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F71" w:rsidRDefault="003D2F71" w:rsidP="0031780E">
      <w:pPr>
        <w:rPr>
          <w:rFonts w:asciiTheme="majorHAnsi" w:hAnsiTheme="majorHAnsi"/>
          <w:b/>
          <w:sz w:val="36"/>
        </w:rPr>
      </w:pPr>
    </w:p>
    <w:p w:rsidR="003D2F71" w:rsidRPr="00D67936" w:rsidRDefault="003D2F71" w:rsidP="003D2F71">
      <w:pPr>
        <w:jc w:val="center"/>
        <w:rPr>
          <w:rFonts w:ascii="Calibri" w:hAnsi="Calibri" w:cs="Calibri"/>
          <w:b/>
          <w:sz w:val="44"/>
          <w:szCs w:val="36"/>
        </w:rPr>
      </w:pPr>
      <w:r w:rsidRPr="00D67936">
        <w:rPr>
          <w:noProof/>
        </w:rPr>
        <w:drawing>
          <wp:anchor distT="0" distB="0" distL="114300" distR="114300" simplePos="0" relativeHeight="251661312" behindDoc="1" locked="0" layoutInCell="1" allowOverlap="1">
            <wp:simplePos x="0" y="0"/>
            <wp:positionH relativeFrom="column">
              <wp:posOffset>449580</wp:posOffset>
            </wp:positionH>
            <wp:positionV relativeFrom="paragraph">
              <wp:posOffset>0</wp:posOffset>
            </wp:positionV>
            <wp:extent cx="2082165" cy="1419860"/>
            <wp:effectExtent l="19050" t="0" r="0" b="0"/>
            <wp:wrapTight wrapText="bothSides">
              <wp:wrapPolygon edited="0">
                <wp:start x="-198" y="0"/>
                <wp:lineTo x="-198" y="21445"/>
                <wp:lineTo x="21541" y="21445"/>
                <wp:lineTo x="21541" y="0"/>
                <wp:lineTo x="-198" y="0"/>
              </wp:wrapPolygon>
            </wp:wrapTight>
            <wp:docPr id="3" name="Picture 0" descr="WaShakeOut Schools - Megan Wadd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ShakeOut Schools - Megan Waddell.jpg"/>
                    <pic:cNvPicPr>
                      <a:picLocks noChangeAspect="1" noChangeArrowheads="1"/>
                    </pic:cNvPicPr>
                  </pic:nvPicPr>
                  <pic:blipFill>
                    <a:blip r:embed="rId8"/>
                    <a:srcRect/>
                    <a:stretch>
                      <a:fillRect/>
                    </a:stretch>
                  </pic:blipFill>
                  <pic:spPr bwMode="auto">
                    <a:xfrm>
                      <a:off x="0" y="0"/>
                      <a:ext cx="2082165" cy="1419860"/>
                    </a:xfrm>
                    <a:prstGeom prst="rect">
                      <a:avLst/>
                    </a:prstGeom>
                    <a:noFill/>
                  </pic:spPr>
                </pic:pic>
              </a:graphicData>
            </a:graphic>
          </wp:anchor>
        </w:drawing>
      </w:r>
      <w:r w:rsidRPr="00D67936">
        <w:rPr>
          <w:rFonts w:ascii="Calibri" w:hAnsi="Calibri" w:cs="Calibri"/>
          <w:b/>
          <w:sz w:val="86"/>
          <w:szCs w:val="36"/>
        </w:rPr>
        <w:t>Outsmart the Quake!</w:t>
      </w:r>
      <w:r w:rsidRPr="00D67936">
        <w:rPr>
          <w:rStyle w:val="FootnoteReference"/>
          <w:rFonts w:asciiTheme="majorHAnsi" w:hAnsiTheme="majorHAnsi"/>
          <w:b/>
          <w:sz w:val="36"/>
        </w:rPr>
        <w:t xml:space="preserve"> </w:t>
      </w:r>
    </w:p>
    <w:p w:rsidR="003D2F71" w:rsidRPr="00D67936" w:rsidRDefault="003D2F71" w:rsidP="0031780E">
      <w:pPr>
        <w:rPr>
          <w:rFonts w:asciiTheme="majorHAnsi" w:hAnsiTheme="majorHAnsi"/>
          <w:b/>
          <w:sz w:val="36"/>
        </w:rPr>
      </w:pPr>
    </w:p>
    <w:p w:rsidR="003D2F71" w:rsidRPr="00D67936" w:rsidRDefault="003D2F71" w:rsidP="0031780E">
      <w:pPr>
        <w:rPr>
          <w:rFonts w:asciiTheme="majorHAnsi" w:hAnsiTheme="majorHAnsi"/>
          <w:b/>
          <w:sz w:val="36"/>
        </w:rPr>
      </w:pPr>
    </w:p>
    <w:p w:rsidR="0031780E" w:rsidRPr="00D67936" w:rsidRDefault="0031780E" w:rsidP="00D67936">
      <w:pPr>
        <w:jc w:val="center"/>
        <w:rPr>
          <w:rFonts w:asciiTheme="majorHAnsi" w:hAnsiTheme="majorHAnsi"/>
          <w:b/>
          <w:sz w:val="36"/>
        </w:rPr>
      </w:pPr>
      <w:r w:rsidRPr="00D67936">
        <w:rPr>
          <w:rFonts w:asciiTheme="majorHAnsi" w:hAnsiTheme="majorHAnsi"/>
          <w:b/>
          <w:sz w:val="36"/>
        </w:rPr>
        <w:t>Lesson One: Disasters are Preventable</w:t>
      </w:r>
      <w:r w:rsidR="00D67936" w:rsidRPr="00D67936">
        <w:rPr>
          <w:rFonts w:asciiTheme="majorHAnsi" w:hAnsiTheme="majorHAnsi"/>
          <w:b/>
          <w:sz w:val="36"/>
          <w:vertAlign w:val="superscript"/>
        </w:rPr>
        <w:footnoteReference w:id="1"/>
      </w:r>
    </w:p>
    <w:p w:rsidR="0031780E" w:rsidRPr="00D67936" w:rsidRDefault="0026213F" w:rsidP="0031780E">
      <w:pPr>
        <w:rPr>
          <w:rFonts w:asciiTheme="majorHAnsi" w:hAnsiTheme="majorHAnsi"/>
          <w:b/>
        </w:rPr>
      </w:pPr>
      <w:r w:rsidRPr="0026213F">
        <w:rPr>
          <w:rFonts w:asciiTheme="majorHAnsi" w:hAnsiTheme="majorHAnsi"/>
          <w:noProof/>
        </w:rPr>
        <w:pict>
          <v:line id="Straight Connector 1" o:spid="_x0000_s1026" style="position:absolute;z-index:251659264;visibility:visible;mso-wrap-distance-top:-3e-5mm;mso-wrap-distance-bottom:-3e-5mm" from="-8.9pt,-.65pt" to="450.1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YhoMMBAADTAwAADgAAAGRycy9lMm9Eb2MueG1srFNNb9swDL0P2H8QdF/sZNjQGXF6SLFdii1Y&#10;th+gylIsVBIFSoudfz9Kjt19oYehF8ES3yP5Hunt7egsOyuMBnzL16uaM+UldMafWv7928c3N5zF&#10;JHwnLHjV8ouK/Hb3+tV2CI3aQA+2U8goiY/NEFrepxSaqoqyV07EFQTlKagBnUh0xVPVoRgou7PV&#10;pq7fVwNgFxCkipFe76Yg35X8WiuZvmgdVWK25dRbKieW8yGf1W4rmhOK0Bt5bUP8RxdOGE9Fl1R3&#10;Ign2A81fqZyRCBF0WklwFWhtpCoaSM26/kPNsRdBFS1kTgyLTfHl0srP5wMy09HsOPPC0YiOCYU5&#10;9YntwXsyEJCts09DiA3B9/6AWakc/THcg3yMFKt+C+ZLDBNs1OgynKSysfh+WXxXY2KSHt/dbD68&#10;rWk8co5VopmJAWP6pMCx/NFya3y2RDTifB9TLi2aGXLtYypdmkgXqzLY+q9Kk0wqtinssmBqb5Gd&#10;Ba1G91gkUq6CzBRtrF1I9fOkKzbTVFm6hbh+nrigS0XwaSE64wH/RU7j3Kqe8LPqSWuW/QDd5YDz&#10;WGhzikvXLc+r+eu90J/+xd1PAAAA//8DAFBLAwQUAAYACAAAACEATttzk98AAAAJAQAADwAAAGRy&#10;cy9kb3ducmV2LnhtbEyPzU7DMBCE70i8g7VI3Fq7RSo0xKlSUMQBCanl57yNlzgQr6PYbdO3xxUH&#10;uO3Ojma+zVej68SBhtB61jCbKhDEtTctNxreXqvJHYgQkQ12nknDiQKsisuLHDPjj7yhwzY2IoVw&#10;yFCDjbHPpAy1JYdh6nvidPv0g8OY1qGRZsBjCnednCu1kA5bTg0We3qwVH9v905DXLYfL7x+LxfP&#10;j19jdSor+7SutL6+Gst7EJHG+GeGM35ChyIx7fyeTRCdhsnsNqHH83ADIhmWSs1B7H4FWeTy/wfF&#10;DwAAAP//AwBQSwECLQAUAAYACAAAACEA5JnDwPsAAADhAQAAEwAAAAAAAAAAAAAAAAAAAAAAW0Nv&#10;bnRlbnRfVHlwZXNdLnhtbFBLAQItABQABgAIAAAAIQAjsmrh1wAAAJQBAAALAAAAAAAAAAAAAAAA&#10;ACwBAABfcmVscy8ucmVsc1BLAQItABQABgAIAAAAIQC6piGgwwEAANMDAAAOAAAAAAAAAAAAAAAA&#10;ACwCAABkcnMvZTJvRG9jLnhtbFBLAQItABQABgAIAAAAIQBO23OT3wAAAAkBAAAPAAAAAAAAAAAA&#10;AAAAABsEAABkcnMvZG93bnJldi54bWxQSwUGAAAAAAQABADzAAAAJwUAAAAA&#10;" strokecolor="black [3200]" strokeweight="2pt">
            <v:shadow on="t" opacity="24903f" origin=",.5" offset="0,.55556mm"/>
            <o:lock v:ext="edit" shapetype="f"/>
          </v:line>
        </w:pict>
      </w:r>
    </w:p>
    <w:p w:rsidR="0031780E" w:rsidRPr="00093BF7" w:rsidRDefault="0031780E" w:rsidP="0031780E">
      <w:pPr>
        <w:rPr>
          <w:rFonts w:asciiTheme="majorHAnsi" w:hAnsiTheme="majorHAnsi"/>
        </w:rPr>
      </w:pPr>
      <w:r w:rsidRPr="00093BF7">
        <w:rPr>
          <w:rFonts w:asciiTheme="majorHAnsi" w:hAnsiTheme="majorHAnsi"/>
          <w:b/>
        </w:rPr>
        <w:t>Grade Level</w:t>
      </w:r>
      <w:r>
        <w:rPr>
          <w:rFonts w:asciiTheme="majorHAnsi" w:hAnsiTheme="majorHAnsi"/>
        </w:rPr>
        <w:t>: 6-8</w:t>
      </w:r>
      <w:r w:rsidRPr="00093BF7">
        <w:rPr>
          <w:rFonts w:asciiTheme="majorHAnsi" w:hAnsiTheme="majorHAnsi"/>
        </w:rPr>
        <w:tab/>
      </w:r>
      <w:r w:rsidRPr="00093BF7">
        <w:rPr>
          <w:rFonts w:asciiTheme="majorHAnsi" w:hAnsiTheme="majorHAnsi"/>
        </w:rPr>
        <w:tab/>
      </w:r>
      <w:r w:rsidRPr="00093BF7">
        <w:rPr>
          <w:rFonts w:asciiTheme="majorHAnsi" w:hAnsiTheme="majorHAnsi"/>
        </w:rPr>
        <w:tab/>
      </w:r>
      <w:r w:rsidRPr="00093BF7">
        <w:rPr>
          <w:rFonts w:asciiTheme="majorHAnsi" w:hAnsiTheme="majorHAnsi"/>
        </w:rPr>
        <w:tab/>
      </w:r>
    </w:p>
    <w:p w:rsidR="0031780E" w:rsidRPr="00093BF7" w:rsidRDefault="0031780E" w:rsidP="0031780E">
      <w:pPr>
        <w:rPr>
          <w:rFonts w:asciiTheme="majorHAnsi" w:hAnsiTheme="majorHAnsi"/>
        </w:rPr>
      </w:pPr>
      <w:r w:rsidRPr="00093BF7">
        <w:rPr>
          <w:rFonts w:asciiTheme="majorHAnsi" w:hAnsiTheme="majorHAnsi"/>
          <w:b/>
        </w:rPr>
        <w:t>Estimated Time</w:t>
      </w:r>
      <w:r w:rsidRPr="00093BF7">
        <w:rPr>
          <w:rFonts w:asciiTheme="majorHAnsi" w:hAnsiTheme="majorHAnsi"/>
        </w:rPr>
        <w:t xml:space="preserve">: 60 - 80 minutes </w:t>
      </w:r>
    </w:p>
    <w:p w:rsidR="0031780E" w:rsidRPr="00093BF7" w:rsidRDefault="0031780E" w:rsidP="0031780E">
      <w:pPr>
        <w:rPr>
          <w:rFonts w:asciiTheme="majorHAnsi" w:hAnsiTheme="majorHAnsi"/>
        </w:rPr>
      </w:pPr>
      <w:r w:rsidRPr="00093BF7">
        <w:rPr>
          <w:rFonts w:asciiTheme="majorHAnsi" w:hAnsiTheme="majorHAnsi"/>
          <w:b/>
        </w:rPr>
        <w:t xml:space="preserve">Washington State </w:t>
      </w:r>
      <w:r w:rsidR="00F94059">
        <w:rPr>
          <w:rFonts w:asciiTheme="majorHAnsi" w:hAnsiTheme="majorHAnsi"/>
          <w:b/>
        </w:rPr>
        <w:t xml:space="preserve">Science Learning </w:t>
      </w:r>
      <w:r w:rsidRPr="00093BF7">
        <w:rPr>
          <w:rFonts w:asciiTheme="majorHAnsi" w:hAnsiTheme="majorHAnsi"/>
          <w:b/>
        </w:rPr>
        <w:t xml:space="preserve">Standards: </w:t>
      </w:r>
      <w:r w:rsidRPr="00093BF7">
        <w:rPr>
          <w:rFonts w:asciiTheme="majorHAnsi" w:hAnsiTheme="majorHAnsi"/>
        </w:rPr>
        <w:t>6-8 APPD, 6-8 APPE, 6-8 ES2F</w:t>
      </w:r>
      <w:r w:rsidRPr="00093BF7">
        <w:rPr>
          <w:rFonts w:asciiTheme="majorHAnsi" w:hAnsiTheme="majorHAnsi"/>
        </w:rPr>
        <w:tab/>
      </w:r>
      <w:r w:rsidRPr="00093BF7">
        <w:rPr>
          <w:rFonts w:asciiTheme="majorHAnsi" w:hAnsiTheme="majorHAnsi"/>
        </w:rPr>
        <w:tab/>
      </w:r>
    </w:p>
    <w:p w:rsidR="0031780E" w:rsidRPr="00093BF7" w:rsidRDefault="0031780E" w:rsidP="0031780E">
      <w:pPr>
        <w:rPr>
          <w:rFonts w:asciiTheme="majorHAnsi" w:hAnsiTheme="majorHAnsi"/>
        </w:rPr>
      </w:pPr>
      <w:r w:rsidRPr="00093BF7">
        <w:rPr>
          <w:rFonts w:asciiTheme="majorHAnsi" w:hAnsiTheme="majorHAnsi"/>
          <w:b/>
        </w:rPr>
        <w:t>Materials Needed</w:t>
      </w:r>
    </w:p>
    <w:p w:rsidR="0031780E" w:rsidRPr="00035FE3" w:rsidRDefault="0031780E" w:rsidP="0031780E">
      <w:pPr>
        <w:pStyle w:val="ListParagraph"/>
        <w:numPr>
          <w:ilvl w:val="0"/>
          <w:numId w:val="1"/>
        </w:numPr>
        <w:rPr>
          <w:rFonts w:asciiTheme="majorHAnsi" w:hAnsiTheme="majorHAnsi"/>
          <w:b/>
        </w:rPr>
      </w:pPr>
      <w:r>
        <w:rPr>
          <w:rFonts w:asciiTheme="majorHAnsi" w:hAnsiTheme="majorHAnsi"/>
        </w:rPr>
        <w:t>Notebook paper</w:t>
      </w:r>
    </w:p>
    <w:p w:rsidR="0031780E" w:rsidRPr="00035FE3" w:rsidRDefault="0031780E" w:rsidP="0031780E">
      <w:pPr>
        <w:pStyle w:val="ListParagraph"/>
        <w:numPr>
          <w:ilvl w:val="0"/>
          <w:numId w:val="1"/>
        </w:numPr>
        <w:rPr>
          <w:rFonts w:asciiTheme="majorHAnsi" w:hAnsiTheme="majorHAnsi"/>
          <w:b/>
        </w:rPr>
      </w:pPr>
      <w:r>
        <w:rPr>
          <w:rFonts w:asciiTheme="majorHAnsi" w:hAnsiTheme="majorHAnsi"/>
        </w:rPr>
        <w:t>Felt tip markers</w:t>
      </w:r>
    </w:p>
    <w:p w:rsidR="0031780E" w:rsidRPr="00C625E8" w:rsidRDefault="0031780E" w:rsidP="0031780E">
      <w:pPr>
        <w:pStyle w:val="ListParagraph"/>
        <w:numPr>
          <w:ilvl w:val="0"/>
          <w:numId w:val="1"/>
        </w:numPr>
        <w:rPr>
          <w:rFonts w:asciiTheme="majorHAnsi" w:hAnsiTheme="majorHAnsi"/>
          <w:b/>
        </w:rPr>
      </w:pPr>
      <w:r>
        <w:rPr>
          <w:rFonts w:asciiTheme="majorHAnsi" w:hAnsiTheme="majorHAnsi"/>
        </w:rPr>
        <w:t>Tape</w:t>
      </w:r>
    </w:p>
    <w:p w:rsidR="0031780E" w:rsidRPr="00C625E8" w:rsidRDefault="00DD5EF9" w:rsidP="0031780E">
      <w:pPr>
        <w:pStyle w:val="ListParagraph"/>
        <w:numPr>
          <w:ilvl w:val="0"/>
          <w:numId w:val="1"/>
        </w:numPr>
        <w:rPr>
          <w:rFonts w:asciiTheme="majorHAnsi" w:hAnsiTheme="majorHAnsi"/>
          <w:b/>
        </w:rPr>
      </w:pPr>
      <w:r>
        <w:rPr>
          <w:rFonts w:asciiTheme="majorHAnsi" w:hAnsiTheme="majorHAnsi"/>
        </w:rPr>
        <w:t>Disaster are Preventable</w:t>
      </w:r>
      <w:r w:rsidR="007006D4">
        <w:rPr>
          <w:rFonts w:asciiTheme="majorHAnsi" w:hAnsiTheme="majorHAnsi"/>
        </w:rPr>
        <w:t xml:space="preserve"> </w:t>
      </w:r>
      <w:r w:rsidR="0031780E">
        <w:rPr>
          <w:rFonts w:asciiTheme="majorHAnsi" w:hAnsiTheme="majorHAnsi"/>
        </w:rPr>
        <w:t>PowerPoint</w:t>
      </w:r>
    </w:p>
    <w:p w:rsidR="0031780E" w:rsidRPr="008124D5" w:rsidRDefault="0031780E" w:rsidP="0031780E">
      <w:pPr>
        <w:pStyle w:val="ListParagraph"/>
        <w:rPr>
          <w:rFonts w:asciiTheme="majorHAnsi" w:hAnsiTheme="majorHAnsi"/>
          <w:b/>
        </w:rPr>
      </w:pPr>
    </w:p>
    <w:p w:rsidR="0031780E" w:rsidRPr="00093BF7" w:rsidRDefault="0031780E" w:rsidP="0031780E">
      <w:pPr>
        <w:rPr>
          <w:rFonts w:asciiTheme="majorHAnsi" w:hAnsiTheme="majorHAnsi"/>
          <w:b/>
        </w:rPr>
      </w:pPr>
      <w:r w:rsidRPr="00093BF7">
        <w:rPr>
          <w:rFonts w:asciiTheme="majorHAnsi" w:hAnsiTheme="majorHAnsi"/>
          <w:b/>
        </w:rPr>
        <w:t>General Overview and Purpose</w:t>
      </w:r>
    </w:p>
    <w:p w:rsidR="0031780E" w:rsidRPr="00093BF7" w:rsidRDefault="0031780E" w:rsidP="0031780E">
      <w:pPr>
        <w:rPr>
          <w:rFonts w:asciiTheme="majorHAnsi" w:hAnsiTheme="majorHAnsi" w:cs="Lucida Grande"/>
        </w:rPr>
      </w:pPr>
      <w:r>
        <w:rPr>
          <w:rFonts w:asciiTheme="majorHAnsi" w:hAnsiTheme="majorHAnsi" w:cs="Lucida Grande"/>
        </w:rPr>
        <w:t>This lesson plan aims to e</w:t>
      </w:r>
      <w:r w:rsidRPr="00093BF7">
        <w:rPr>
          <w:rFonts w:asciiTheme="majorHAnsi" w:hAnsiTheme="majorHAnsi" w:cs="Lucida Grande"/>
        </w:rPr>
        <w:t xml:space="preserve">ducate students on the difference between a hazard and a disaster. Through facilitated group discussion, </w:t>
      </w:r>
      <w:r>
        <w:rPr>
          <w:rFonts w:asciiTheme="majorHAnsi" w:hAnsiTheme="majorHAnsi" w:cs="Lucida Grande"/>
        </w:rPr>
        <w:t>the goal is to demonstrate</w:t>
      </w:r>
      <w:r w:rsidRPr="00093BF7">
        <w:rPr>
          <w:rFonts w:asciiTheme="majorHAnsi" w:hAnsiTheme="majorHAnsi" w:cs="Lucida Grande"/>
        </w:rPr>
        <w:t xml:space="preserve"> that </w:t>
      </w:r>
      <w:r w:rsidR="00D47D14">
        <w:rPr>
          <w:rFonts w:asciiTheme="majorHAnsi" w:hAnsiTheme="majorHAnsi" w:cs="Lucida Grande"/>
        </w:rPr>
        <w:t>hazards like earthquakes do not have to turn into disasters. D</w:t>
      </w:r>
      <w:r w:rsidRPr="00093BF7">
        <w:rPr>
          <w:rFonts w:asciiTheme="majorHAnsi" w:hAnsiTheme="majorHAnsi" w:cs="Lucida Grande"/>
        </w:rPr>
        <w:t xml:space="preserve">isasters </w:t>
      </w:r>
      <w:proofErr w:type="gramStart"/>
      <w:r w:rsidRPr="00093BF7">
        <w:rPr>
          <w:rFonts w:asciiTheme="majorHAnsi" w:hAnsiTheme="majorHAnsi" w:cs="Lucida Grande"/>
        </w:rPr>
        <w:t>can be avoided</w:t>
      </w:r>
      <w:proofErr w:type="gramEnd"/>
      <w:r w:rsidRPr="00093BF7">
        <w:rPr>
          <w:rFonts w:asciiTheme="majorHAnsi" w:hAnsiTheme="majorHAnsi" w:cs="Lucida Grande"/>
        </w:rPr>
        <w:t xml:space="preserve"> through proper </w:t>
      </w:r>
      <w:r>
        <w:rPr>
          <w:rFonts w:asciiTheme="majorHAnsi" w:hAnsiTheme="majorHAnsi" w:cs="Lucida Grande"/>
        </w:rPr>
        <w:t>preparation beforehand and students</w:t>
      </w:r>
      <w:r w:rsidRPr="00093BF7">
        <w:rPr>
          <w:rFonts w:asciiTheme="majorHAnsi" w:hAnsiTheme="majorHAnsi" w:cs="Lucida Grande"/>
        </w:rPr>
        <w:t xml:space="preserve"> can make a substantial difference. </w:t>
      </w:r>
      <w:r w:rsidR="00D47D14">
        <w:rPr>
          <w:rFonts w:asciiTheme="majorHAnsi" w:hAnsiTheme="majorHAnsi" w:cs="Lucida Grande"/>
        </w:rPr>
        <w:t xml:space="preserve">Showing how students can make a difference </w:t>
      </w:r>
      <w:proofErr w:type="gramStart"/>
      <w:r w:rsidRPr="00093BF7">
        <w:rPr>
          <w:rFonts w:asciiTheme="majorHAnsi" w:hAnsiTheme="majorHAnsi" w:cs="Lucida Grande"/>
        </w:rPr>
        <w:t>will be accomplished</w:t>
      </w:r>
      <w:proofErr w:type="gramEnd"/>
      <w:r w:rsidRPr="00093BF7">
        <w:rPr>
          <w:rFonts w:asciiTheme="majorHAnsi" w:hAnsiTheme="majorHAnsi" w:cs="Lucida Grande"/>
        </w:rPr>
        <w:t xml:space="preserve"> by sharing stories of other students who have saved lives and assisted communities before and during disasters. As a result, the students </w:t>
      </w:r>
      <w:r>
        <w:rPr>
          <w:rFonts w:asciiTheme="majorHAnsi" w:hAnsiTheme="majorHAnsi" w:cs="Lucida Grande"/>
        </w:rPr>
        <w:t xml:space="preserve">will </w:t>
      </w:r>
      <w:r w:rsidRPr="00093BF7">
        <w:rPr>
          <w:rFonts w:asciiTheme="majorHAnsi" w:hAnsiTheme="majorHAnsi" w:cs="Lucida Grande"/>
        </w:rPr>
        <w:t xml:space="preserve">build </w:t>
      </w:r>
      <w:r w:rsidR="00D47D14">
        <w:rPr>
          <w:rFonts w:asciiTheme="majorHAnsi" w:hAnsiTheme="majorHAnsi" w:cs="Lucida Grande"/>
        </w:rPr>
        <w:t xml:space="preserve">their </w:t>
      </w:r>
      <w:r w:rsidRPr="00093BF7">
        <w:rPr>
          <w:rFonts w:asciiTheme="majorHAnsi" w:hAnsiTheme="majorHAnsi" w:cs="Lucida Grande"/>
        </w:rPr>
        <w:t xml:space="preserve">confidence </w:t>
      </w:r>
      <w:r w:rsidR="00D47D14">
        <w:rPr>
          <w:rFonts w:asciiTheme="majorHAnsi" w:hAnsiTheme="majorHAnsi" w:cs="Lucida Grande"/>
        </w:rPr>
        <w:t xml:space="preserve">and more readily </w:t>
      </w:r>
      <w:proofErr w:type="gramStart"/>
      <w:r w:rsidR="00D47D14">
        <w:rPr>
          <w:rFonts w:asciiTheme="majorHAnsi" w:hAnsiTheme="majorHAnsi" w:cs="Lucida Grande"/>
        </w:rPr>
        <w:t>be</w:t>
      </w:r>
      <w:proofErr w:type="gramEnd"/>
      <w:r w:rsidRPr="00093BF7">
        <w:rPr>
          <w:rFonts w:asciiTheme="majorHAnsi" w:hAnsiTheme="majorHAnsi" w:cs="Lucida Grande"/>
        </w:rPr>
        <w:t xml:space="preserve"> assets to their communities</w:t>
      </w:r>
      <w:r w:rsidR="00383360">
        <w:rPr>
          <w:rFonts w:asciiTheme="majorHAnsi" w:hAnsiTheme="majorHAnsi" w:cs="Lucida Grande"/>
        </w:rPr>
        <w:t xml:space="preserve"> during hazard events</w:t>
      </w:r>
      <w:r>
        <w:rPr>
          <w:rFonts w:asciiTheme="majorHAnsi" w:hAnsiTheme="majorHAnsi" w:cs="Lucida Grande"/>
        </w:rPr>
        <w:t>.</w:t>
      </w:r>
    </w:p>
    <w:p w:rsidR="0031780E" w:rsidRPr="00093BF7" w:rsidRDefault="0031780E" w:rsidP="0031780E">
      <w:pPr>
        <w:rPr>
          <w:rFonts w:asciiTheme="majorHAnsi" w:hAnsiTheme="majorHAnsi" w:cs="Lucida Grande"/>
          <w:b/>
        </w:rPr>
      </w:pPr>
    </w:p>
    <w:p w:rsidR="0031780E" w:rsidRPr="00093BF7" w:rsidRDefault="0031780E" w:rsidP="0031780E">
      <w:pPr>
        <w:rPr>
          <w:rFonts w:asciiTheme="majorHAnsi" w:hAnsiTheme="majorHAnsi" w:cs="Lucida Grande"/>
          <w:b/>
        </w:rPr>
      </w:pPr>
      <w:r w:rsidRPr="00093BF7">
        <w:rPr>
          <w:rFonts w:asciiTheme="majorHAnsi" w:hAnsiTheme="majorHAnsi" w:cs="Lucida Grande"/>
          <w:b/>
        </w:rPr>
        <w:t>Objective</w:t>
      </w:r>
    </w:p>
    <w:p w:rsidR="0031780E" w:rsidRPr="005A1C46" w:rsidRDefault="0031780E" w:rsidP="0031780E">
      <w:pPr>
        <w:rPr>
          <w:rFonts w:asciiTheme="majorHAnsi" w:hAnsiTheme="majorHAnsi" w:cs="Lucida Grande"/>
        </w:rPr>
      </w:pPr>
      <w:r w:rsidRPr="005A1C46">
        <w:rPr>
          <w:rFonts w:asciiTheme="majorHAnsi" w:hAnsiTheme="majorHAnsi" w:cs="Lucida Grande"/>
        </w:rPr>
        <w:t xml:space="preserve">Students will be able to define the terms hazard and disaster. </w:t>
      </w:r>
    </w:p>
    <w:p w:rsidR="0031780E" w:rsidRPr="00D16D79" w:rsidRDefault="0031780E" w:rsidP="0031780E">
      <w:pPr>
        <w:rPr>
          <w:rFonts w:asciiTheme="majorHAnsi" w:hAnsiTheme="majorHAnsi"/>
        </w:rPr>
      </w:pPr>
    </w:p>
    <w:p w:rsidR="0031780E" w:rsidRPr="00093BF7" w:rsidRDefault="0031780E" w:rsidP="0031780E">
      <w:pPr>
        <w:rPr>
          <w:rFonts w:asciiTheme="majorHAnsi" w:hAnsiTheme="majorHAnsi"/>
          <w:i/>
        </w:rPr>
      </w:pPr>
    </w:p>
    <w:p w:rsidR="0031780E" w:rsidRPr="00093BF7" w:rsidRDefault="0031780E" w:rsidP="0031780E">
      <w:pPr>
        <w:rPr>
          <w:rFonts w:asciiTheme="majorHAnsi" w:hAnsiTheme="majorHAnsi"/>
          <w:b/>
          <w:sz w:val="36"/>
        </w:rPr>
      </w:pPr>
    </w:p>
    <w:p w:rsidR="0031780E" w:rsidRPr="00093BF7" w:rsidRDefault="0031780E" w:rsidP="0031780E">
      <w:pPr>
        <w:rPr>
          <w:rFonts w:asciiTheme="majorHAnsi" w:hAnsiTheme="majorHAnsi"/>
          <w:b/>
          <w:sz w:val="36"/>
        </w:rPr>
      </w:pPr>
      <w:r w:rsidRPr="00093BF7">
        <w:rPr>
          <w:rFonts w:asciiTheme="majorHAnsi" w:hAnsiTheme="majorHAnsi"/>
          <w:b/>
          <w:sz w:val="36"/>
        </w:rPr>
        <w:lastRenderedPageBreak/>
        <w:br w:type="page"/>
      </w:r>
    </w:p>
    <w:tbl>
      <w:tblPr>
        <w:tblStyle w:val="TableGrid"/>
        <w:tblpPr w:leftFromText="180" w:rightFromText="180" w:vertAnchor="page" w:horzAnchor="page" w:tblpX="1729" w:tblpY="1801"/>
        <w:tblW w:w="8838" w:type="dxa"/>
        <w:tblLayout w:type="fixed"/>
        <w:tblLook w:val="04A0"/>
      </w:tblPr>
      <w:tblGrid>
        <w:gridCol w:w="828"/>
        <w:gridCol w:w="1260"/>
        <w:gridCol w:w="6750"/>
      </w:tblGrid>
      <w:tr w:rsidR="0031780E" w:rsidRPr="00093BF7" w:rsidTr="0031780E">
        <w:trPr>
          <w:trHeight w:val="396"/>
        </w:trPr>
        <w:tc>
          <w:tcPr>
            <w:tcW w:w="828" w:type="dxa"/>
            <w:shd w:val="clear" w:color="auto" w:fill="B8CCE4" w:themeFill="accent1" w:themeFillTint="66"/>
          </w:tcPr>
          <w:p w:rsidR="0031780E" w:rsidRPr="00093BF7" w:rsidRDefault="0031780E" w:rsidP="0031780E">
            <w:pPr>
              <w:jc w:val="center"/>
              <w:rPr>
                <w:rFonts w:asciiTheme="majorHAnsi" w:hAnsiTheme="majorHAnsi"/>
                <w:b/>
              </w:rPr>
            </w:pPr>
            <w:r w:rsidRPr="00093BF7">
              <w:rPr>
                <w:rFonts w:asciiTheme="majorHAnsi" w:hAnsiTheme="majorHAnsi"/>
                <w:b/>
              </w:rPr>
              <w:t>Step</w:t>
            </w:r>
          </w:p>
        </w:tc>
        <w:tc>
          <w:tcPr>
            <w:tcW w:w="1260" w:type="dxa"/>
            <w:shd w:val="clear" w:color="auto" w:fill="B8CCE4" w:themeFill="accent1" w:themeFillTint="66"/>
          </w:tcPr>
          <w:p w:rsidR="0031780E" w:rsidRPr="00093BF7" w:rsidRDefault="0031780E" w:rsidP="0031780E">
            <w:pPr>
              <w:jc w:val="center"/>
              <w:rPr>
                <w:rFonts w:asciiTheme="majorHAnsi" w:hAnsiTheme="majorHAnsi"/>
                <w:b/>
              </w:rPr>
            </w:pPr>
            <w:r>
              <w:rPr>
                <w:rFonts w:asciiTheme="majorHAnsi" w:hAnsiTheme="majorHAnsi"/>
                <w:b/>
              </w:rPr>
              <w:t>Time</w:t>
            </w:r>
          </w:p>
        </w:tc>
        <w:tc>
          <w:tcPr>
            <w:tcW w:w="6750" w:type="dxa"/>
            <w:shd w:val="clear" w:color="auto" w:fill="B8CCE4" w:themeFill="accent1" w:themeFillTint="66"/>
          </w:tcPr>
          <w:p w:rsidR="0031780E" w:rsidRPr="00093BF7" w:rsidRDefault="0031780E" w:rsidP="0031780E">
            <w:pPr>
              <w:rPr>
                <w:rFonts w:asciiTheme="majorHAnsi" w:hAnsiTheme="majorHAnsi"/>
              </w:rPr>
            </w:pPr>
            <w:r w:rsidRPr="00093BF7">
              <w:rPr>
                <w:rFonts w:asciiTheme="majorHAnsi" w:hAnsiTheme="majorHAnsi"/>
                <w:b/>
              </w:rPr>
              <w:t>Description</w:t>
            </w:r>
          </w:p>
        </w:tc>
      </w:tr>
      <w:tr w:rsidR="0031780E" w:rsidRPr="00093BF7" w:rsidTr="0031780E">
        <w:trPr>
          <w:trHeight w:val="406"/>
        </w:trPr>
        <w:tc>
          <w:tcPr>
            <w:tcW w:w="828" w:type="dxa"/>
            <w:vAlign w:val="center"/>
          </w:tcPr>
          <w:p w:rsidR="0031780E" w:rsidRPr="00093BF7" w:rsidRDefault="0031780E" w:rsidP="0031780E">
            <w:pPr>
              <w:jc w:val="center"/>
              <w:rPr>
                <w:rFonts w:asciiTheme="majorHAnsi" w:hAnsiTheme="majorHAnsi"/>
              </w:rPr>
            </w:pPr>
            <w:r w:rsidRPr="00093BF7">
              <w:rPr>
                <w:rFonts w:asciiTheme="majorHAnsi" w:hAnsiTheme="majorHAnsi"/>
              </w:rPr>
              <w:t>1</w:t>
            </w:r>
          </w:p>
          <w:p w:rsidR="0031780E" w:rsidRPr="00093BF7" w:rsidRDefault="0031780E" w:rsidP="0031780E">
            <w:pPr>
              <w:jc w:val="center"/>
              <w:rPr>
                <w:rFonts w:asciiTheme="majorHAnsi" w:hAnsiTheme="majorHAnsi"/>
              </w:rPr>
            </w:pPr>
          </w:p>
        </w:tc>
        <w:tc>
          <w:tcPr>
            <w:tcW w:w="1260" w:type="dxa"/>
            <w:vAlign w:val="center"/>
          </w:tcPr>
          <w:p w:rsidR="0031780E" w:rsidRPr="00093BF7" w:rsidRDefault="0031780E" w:rsidP="0031780E">
            <w:pPr>
              <w:jc w:val="center"/>
              <w:rPr>
                <w:rFonts w:asciiTheme="majorHAnsi" w:hAnsiTheme="majorHAnsi"/>
              </w:rPr>
            </w:pPr>
            <w:r>
              <w:rPr>
                <w:rFonts w:asciiTheme="majorHAnsi" w:hAnsiTheme="majorHAnsi"/>
              </w:rPr>
              <w:t>15 minutes</w:t>
            </w:r>
          </w:p>
          <w:p w:rsidR="0031780E" w:rsidRPr="00093BF7" w:rsidRDefault="0031780E" w:rsidP="0031780E">
            <w:pPr>
              <w:jc w:val="center"/>
              <w:rPr>
                <w:rFonts w:asciiTheme="majorHAnsi" w:hAnsiTheme="majorHAnsi"/>
              </w:rPr>
            </w:pPr>
          </w:p>
        </w:tc>
        <w:tc>
          <w:tcPr>
            <w:tcW w:w="6750" w:type="dxa"/>
          </w:tcPr>
          <w:p w:rsidR="0031780E" w:rsidRDefault="0031780E" w:rsidP="0031780E">
            <w:pPr>
              <w:rPr>
                <w:rFonts w:asciiTheme="majorHAnsi" w:hAnsiTheme="majorHAnsi" w:cs="Calibri"/>
                <w:i/>
              </w:rPr>
            </w:pPr>
            <w:proofErr w:type="gramStart"/>
            <w:r w:rsidRPr="00093BF7">
              <w:rPr>
                <w:rFonts w:asciiTheme="majorHAnsi" w:hAnsiTheme="majorHAnsi" w:cs="Calibri"/>
                <w:i/>
              </w:rPr>
              <w:t xml:space="preserve">Mini </w:t>
            </w:r>
            <w:r>
              <w:rPr>
                <w:rFonts w:asciiTheme="majorHAnsi" w:hAnsiTheme="majorHAnsi" w:cs="Calibri"/>
                <w:i/>
              </w:rPr>
              <w:t>presentation</w:t>
            </w:r>
            <w:r w:rsidRPr="00093BF7">
              <w:rPr>
                <w:rFonts w:asciiTheme="majorHAnsi" w:hAnsiTheme="majorHAnsi" w:cs="Calibri"/>
                <w:i/>
              </w:rPr>
              <w:t xml:space="preserve"> on Hazards and Disasters.</w:t>
            </w:r>
            <w:proofErr w:type="gramEnd"/>
            <w:r w:rsidRPr="00093BF7">
              <w:rPr>
                <w:rFonts w:asciiTheme="majorHAnsi" w:hAnsiTheme="majorHAnsi" w:cs="Calibri"/>
                <w:i/>
              </w:rPr>
              <w:t xml:space="preserve"> </w:t>
            </w:r>
          </w:p>
          <w:p w:rsidR="0031780E" w:rsidRDefault="0031780E" w:rsidP="0031780E">
            <w:pPr>
              <w:rPr>
                <w:rFonts w:asciiTheme="majorHAnsi" w:hAnsiTheme="majorHAnsi" w:cs="Calibri"/>
                <w:i/>
              </w:rPr>
            </w:pPr>
          </w:p>
          <w:p w:rsidR="0031780E" w:rsidRDefault="0031780E" w:rsidP="0031780E">
            <w:pPr>
              <w:rPr>
                <w:rFonts w:asciiTheme="majorHAnsi" w:hAnsiTheme="majorHAnsi" w:cs="Calibri"/>
              </w:rPr>
            </w:pPr>
            <w:r>
              <w:rPr>
                <w:rFonts w:asciiTheme="majorHAnsi" w:hAnsiTheme="majorHAnsi" w:cs="Calibri"/>
              </w:rPr>
              <w:t xml:space="preserve">Use the information in </w:t>
            </w:r>
            <w:r w:rsidR="00AC503C">
              <w:rPr>
                <w:rFonts w:asciiTheme="majorHAnsi" w:hAnsiTheme="majorHAnsi" w:cs="Calibri"/>
              </w:rPr>
              <w:t>the Lesson 1 – Disasters are Preventable PowerPoint</w:t>
            </w:r>
            <w:r>
              <w:rPr>
                <w:rFonts w:asciiTheme="majorHAnsi" w:hAnsiTheme="majorHAnsi" w:cs="Calibri"/>
              </w:rPr>
              <w:t xml:space="preserve"> to </w:t>
            </w:r>
            <w:proofErr w:type="spellStart"/>
            <w:r w:rsidR="00AC503C">
              <w:rPr>
                <w:rFonts w:asciiTheme="majorHAnsi" w:hAnsiTheme="majorHAnsi" w:cs="Calibri"/>
              </w:rPr>
              <w:t>introduce</w:t>
            </w:r>
            <w:r>
              <w:rPr>
                <w:rFonts w:asciiTheme="majorHAnsi" w:hAnsiTheme="majorHAnsi" w:cs="Calibri"/>
              </w:rPr>
              <w:t>r</w:t>
            </w:r>
            <w:proofErr w:type="spellEnd"/>
            <w:r>
              <w:rPr>
                <w:rFonts w:asciiTheme="majorHAnsi" w:hAnsiTheme="majorHAnsi" w:cs="Calibri"/>
              </w:rPr>
              <w:t xml:space="preserve"> the definition</w:t>
            </w:r>
            <w:r w:rsidR="00AC503C">
              <w:rPr>
                <w:rFonts w:asciiTheme="majorHAnsi" w:hAnsiTheme="majorHAnsi" w:cs="Calibri"/>
              </w:rPr>
              <w:t>s</w:t>
            </w:r>
            <w:r>
              <w:rPr>
                <w:rFonts w:asciiTheme="majorHAnsi" w:hAnsiTheme="majorHAnsi" w:cs="Calibri"/>
              </w:rPr>
              <w:t xml:space="preserve"> of a hazard and a disaster. </w:t>
            </w:r>
          </w:p>
          <w:p w:rsidR="0031780E" w:rsidRPr="008124D5" w:rsidRDefault="0031780E" w:rsidP="0031780E">
            <w:pPr>
              <w:rPr>
                <w:rFonts w:asciiTheme="majorHAnsi" w:hAnsiTheme="majorHAnsi" w:cs="Calibri"/>
              </w:rPr>
            </w:pPr>
          </w:p>
        </w:tc>
      </w:tr>
      <w:tr w:rsidR="0031780E" w:rsidRPr="00093BF7" w:rsidTr="0031780E">
        <w:trPr>
          <w:trHeight w:val="930"/>
        </w:trPr>
        <w:tc>
          <w:tcPr>
            <w:tcW w:w="828" w:type="dxa"/>
            <w:vAlign w:val="center"/>
          </w:tcPr>
          <w:p w:rsidR="0031780E" w:rsidRPr="00093BF7" w:rsidRDefault="0031780E" w:rsidP="0031780E">
            <w:pPr>
              <w:jc w:val="center"/>
              <w:rPr>
                <w:rFonts w:asciiTheme="majorHAnsi" w:hAnsiTheme="majorHAnsi"/>
              </w:rPr>
            </w:pPr>
            <w:r>
              <w:rPr>
                <w:rFonts w:asciiTheme="majorHAnsi" w:hAnsiTheme="majorHAnsi"/>
              </w:rPr>
              <w:t>2</w:t>
            </w:r>
          </w:p>
          <w:p w:rsidR="0031780E" w:rsidRPr="00093BF7" w:rsidRDefault="0031780E" w:rsidP="0031780E">
            <w:pPr>
              <w:jc w:val="center"/>
              <w:rPr>
                <w:rFonts w:asciiTheme="majorHAnsi" w:hAnsiTheme="majorHAnsi"/>
              </w:rPr>
            </w:pPr>
          </w:p>
        </w:tc>
        <w:tc>
          <w:tcPr>
            <w:tcW w:w="1260" w:type="dxa"/>
            <w:vAlign w:val="center"/>
          </w:tcPr>
          <w:p w:rsidR="0031780E" w:rsidRPr="00093BF7" w:rsidRDefault="0031780E" w:rsidP="0031780E">
            <w:pPr>
              <w:jc w:val="center"/>
              <w:rPr>
                <w:rFonts w:asciiTheme="majorHAnsi" w:hAnsiTheme="majorHAnsi"/>
              </w:rPr>
            </w:pPr>
            <w:r>
              <w:rPr>
                <w:rFonts w:asciiTheme="majorHAnsi" w:hAnsiTheme="majorHAnsi"/>
              </w:rPr>
              <w:t>15 minutes</w:t>
            </w:r>
          </w:p>
          <w:p w:rsidR="0031780E" w:rsidRPr="00093BF7" w:rsidRDefault="0031780E" w:rsidP="0031780E">
            <w:pPr>
              <w:jc w:val="center"/>
              <w:rPr>
                <w:rFonts w:asciiTheme="majorHAnsi" w:hAnsiTheme="majorHAnsi"/>
              </w:rPr>
            </w:pPr>
          </w:p>
        </w:tc>
        <w:tc>
          <w:tcPr>
            <w:tcW w:w="6750" w:type="dxa"/>
          </w:tcPr>
          <w:p w:rsidR="0031780E" w:rsidRDefault="0031780E" w:rsidP="0031780E">
            <w:pPr>
              <w:rPr>
                <w:rFonts w:asciiTheme="majorHAnsi" w:hAnsiTheme="majorHAnsi" w:cs="Calibri"/>
                <w:i/>
              </w:rPr>
            </w:pPr>
            <w:r w:rsidRPr="00093BF7">
              <w:rPr>
                <w:rFonts w:asciiTheme="majorHAnsi" w:hAnsiTheme="majorHAnsi" w:cs="Calibri"/>
                <w:i/>
              </w:rPr>
              <w:t>Hazard versu</w:t>
            </w:r>
            <w:r>
              <w:rPr>
                <w:rFonts w:asciiTheme="majorHAnsi" w:hAnsiTheme="majorHAnsi" w:cs="Calibri"/>
                <w:i/>
              </w:rPr>
              <w:t>s Disasters Activity</w:t>
            </w:r>
          </w:p>
          <w:p w:rsidR="0031780E" w:rsidRDefault="0031780E" w:rsidP="0031780E">
            <w:pPr>
              <w:rPr>
                <w:rFonts w:asciiTheme="majorHAnsi" w:hAnsiTheme="majorHAnsi" w:cs="Calibri"/>
                <w:i/>
              </w:rPr>
            </w:pPr>
          </w:p>
          <w:p w:rsidR="0031780E" w:rsidRDefault="0031780E" w:rsidP="0031780E">
            <w:pPr>
              <w:rPr>
                <w:rFonts w:asciiTheme="majorHAnsi" w:hAnsiTheme="majorHAnsi" w:cs="Calibri"/>
              </w:rPr>
            </w:pPr>
            <w:r w:rsidRPr="00093BF7">
              <w:rPr>
                <w:rFonts w:asciiTheme="majorHAnsi" w:hAnsiTheme="majorHAnsi" w:cs="Calibri"/>
              </w:rPr>
              <w:t>Split the class in</w:t>
            </w:r>
            <w:r>
              <w:rPr>
                <w:rFonts w:asciiTheme="majorHAnsi" w:hAnsiTheme="majorHAnsi" w:cs="Calibri"/>
              </w:rPr>
              <w:t>to two groups</w:t>
            </w:r>
            <w:r w:rsidRPr="00093BF7">
              <w:rPr>
                <w:rFonts w:asciiTheme="majorHAnsi" w:hAnsiTheme="majorHAnsi" w:cs="Calibri"/>
              </w:rPr>
              <w:t>. Ask half of the class to give an example of a “hazard</w:t>
            </w:r>
            <w:r w:rsidR="00AC503C">
              <w:rPr>
                <w:rFonts w:asciiTheme="majorHAnsi" w:hAnsiTheme="majorHAnsi" w:cs="Calibri"/>
              </w:rPr>
              <w:t>.”</w:t>
            </w:r>
            <w:r w:rsidRPr="00093BF7">
              <w:rPr>
                <w:rFonts w:asciiTheme="majorHAnsi" w:hAnsiTheme="majorHAnsi" w:cs="Calibri"/>
              </w:rPr>
              <w:t xml:space="preserve"> Ask the other half of the class to give an example of a “disaste</w:t>
            </w:r>
            <w:r w:rsidR="00A15AEC">
              <w:rPr>
                <w:rFonts w:asciiTheme="majorHAnsi" w:hAnsiTheme="majorHAnsi" w:cs="Calibri"/>
              </w:rPr>
              <w:t>r.</w:t>
            </w:r>
            <w:proofErr w:type="gramStart"/>
            <w:r w:rsidR="00A15AEC">
              <w:rPr>
                <w:rFonts w:asciiTheme="majorHAnsi" w:hAnsiTheme="majorHAnsi" w:cs="Calibri"/>
              </w:rPr>
              <w:t>”</w:t>
            </w:r>
            <w:r w:rsidRPr="00093BF7">
              <w:rPr>
                <w:rFonts w:asciiTheme="majorHAnsi" w:hAnsiTheme="majorHAnsi" w:cs="Calibri"/>
              </w:rPr>
              <w:t xml:space="preserve"> </w:t>
            </w:r>
            <w:r>
              <w:rPr>
                <w:rFonts w:asciiTheme="majorHAnsi" w:hAnsiTheme="majorHAnsi" w:cs="Calibri"/>
              </w:rPr>
              <w:t xml:space="preserve"> </w:t>
            </w:r>
            <w:proofErr w:type="gramEnd"/>
            <w:r w:rsidRPr="00093BF7">
              <w:rPr>
                <w:rFonts w:asciiTheme="majorHAnsi" w:hAnsiTheme="majorHAnsi" w:cs="Calibri"/>
              </w:rPr>
              <w:t xml:space="preserve">Allow 10 minutes for students to think and answer, </w:t>
            </w:r>
            <w:r w:rsidRPr="00EB46F6">
              <w:rPr>
                <w:rFonts w:asciiTheme="majorHAnsi" w:hAnsiTheme="majorHAnsi" w:cs="Calibri"/>
              </w:rPr>
              <w:t>then collect all of the answers</w:t>
            </w:r>
            <w:r w:rsidR="00AC503C" w:rsidRPr="00EB46F6">
              <w:rPr>
                <w:rFonts w:asciiTheme="majorHAnsi" w:hAnsiTheme="majorHAnsi" w:cs="Calibri"/>
              </w:rPr>
              <w:t>.</w:t>
            </w:r>
          </w:p>
          <w:p w:rsidR="0031780E" w:rsidRPr="00527C73" w:rsidRDefault="0031780E" w:rsidP="0031780E">
            <w:pPr>
              <w:rPr>
                <w:rFonts w:asciiTheme="majorHAnsi" w:hAnsiTheme="majorHAnsi" w:cs="Calibri"/>
              </w:rPr>
            </w:pPr>
          </w:p>
        </w:tc>
      </w:tr>
      <w:tr w:rsidR="0031780E" w:rsidRPr="00093BF7" w:rsidTr="0031780E">
        <w:trPr>
          <w:trHeight w:val="615"/>
        </w:trPr>
        <w:tc>
          <w:tcPr>
            <w:tcW w:w="828" w:type="dxa"/>
            <w:vAlign w:val="center"/>
          </w:tcPr>
          <w:p w:rsidR="0031780E" w:rsidRPr="00093BF7" w:rsidRDefault="0031780E" w:rsidP="0031780E">
            <w:pPr>
              <w:jc w:val="center"/>
              <w:rPr>
                <w:rFonts w:asciiTheme="majorHAnsi" w:hAnsiTheme="majorHAnsi"/>
              </w:rPr>
            </w:pPr>
            <w:r>
              <w:rPr>
                <w:rFonts w:asciiTheme="majorHAnsi" w:hAnsiTheme="majorHAnsi"/>
              </w:rPr>
              <w:t>3</w:t>
            </w:r>
          </w:p>
          <w:p w:rsidR="0031780E" w:rsidRPr="00093BF7" w:rsidRDefault="0031780E" w:rsidP="0031780E">
            <w:pPr>
              <w:jc w:val="center"/>
              <w:rPr>
                <w:rFonts w:asciiTheme="majorHAnsi" w:hAnsiTheme="majorHAnsi"/>
              </w:rPr>
            </w:pPr>
          </w:p>
        </w:tc>
        <w:tc>
          <w:tcPr>
            <w:tcW w:w="1260" w:type="dxa"/>
            <w:vAlign w:val="center"/>
          </w:tcPr>
          <w:p w:rsidR="0031780E" w:rsidRPr="00093BF7" w:rsidRDefault="0031780E" w:rsidP="0031780E">
            <w:pPr>
              <w:jc w:val="center"/>
              <w:rPr>
                <w:rFonts w:asciiTheme="majorHAnsi" w:hAnsiTheme="majorHAnsi"/>
              </w:rPr>
            </w:pPr>
            <w:r>
              <w:rPr>
                <w:rFonts w:asciiTheme="majorHAnsi" w:hAnsiTheme="majorHAnsi"/>
              </w:rPr>
              <w:t>10 minutes</w:t>
            </w:r>
          </w:p>
          <w:p w:rsidR="0031780E" w:rsidRPr="00093BF7" w:rsidRDefault="0031780E" w:rsidP="0031780E">
            <w:pPr>
              <w:jc w:val="center"/>
              <w:rPr>
                <w:rFonts w:asciiTheme="majorHAnsi" w:hAnsiTheme="majorHAnsi"/>
              </w:rPr>
            </w:pPr>
          </w:p>
        </w:tc>
        <w:tc>
          <w:tcPr>
            <w:tcW w:w="6750" w:type="dxa"/>
          </w:tcPr>
          <w:p w:rsidR="0031780E" w:rsidRPr="00093BF7" w:rsidRDefault="0031780E" w:rsidP="000A45B8">
            <w:pPr>
              <w:rPr>
                <w:rFonts w:asciiTheme="majorHAnsi" w:hAnsiTheme="majorHAnsi"/>
              </w:rPr>
            </w:pPr>
            <w:r w:rsidRPr="000A45B8">
              <w:rPr>
                <w:rFonts w:asciiTheme="majorHAnsi" w:hAnsiTheme="majorHAnsi" w:cs="Calibri"/>
              </w:rPr>
              <w:t>Based on the definitions</w:t>
            </w:r>
            <w:r w:rsidR="00AC503C" w:rsidRPr="000A45B8">
              <w:rPr>
                <w:rFonts w:asciiTheme="majorHAnsi" w:hAnsiTheme="majorHAnsi" w:cs="Calibri"/>
              </w:rPr>
              <w:t xml:space="preserve"> given in the PowerPoint presentation</w:t>
            </w:r>
            <w:r w:rsidRPr="000A45B8">
              <w:rPr>
                <w:rFonts w:asciiTheme="majorHAnsi" w:hAnsiTheme="majorHAnsi" w:cs="Calibri"/>
              </w:rPr>
              <w:t>, discuss the similarities and differences between disasters and hazards.</w:t>
            </w:r>
            <w:r>
              <w:rPr>
                <w:rFonts w:asciiTheme="majorHAnsi" w:hAnsiTheme="majorHAnsi" w:cs="Calibri"/>
              </w:rPr>
              <w:t xml:space="preserve"> </w:t>
            </w:r>
            <w:r w:rsidR="000A45B8">
              <w:rPr>
                <w:rFonts w:asciiTheme="majorHAnsi" w:hAnsiTheme="majorHAnsi" w:cs="Calibri"/>
              </w:rPr>
              <w:t xml:space="preserve">See </w:t>
            </w:r>
            <w:r w:rsidR="000A45B8" w:rsidRPr="000A45B8">
              <w:rPr>
                <w:rFonts w:asciiTheme="majorHAnsi" w:hAnsiTheme="majorHAnsi" w:cs="Calibri"/>
                <w:i/>
              </w:rPr>
              <w:t xml:space="preserve">Appendix A </w:t>
            </w:r>
            <w:r w:rsidR="000A45B8">
              <w:rPr>
                <w:rFonts w:asciiTheme="majorHAnsi" w:hAnsiTheme="majorHAnsi" w:cs="Calibri"/>
              </w:rPr>
              <w:t xml:space="preserve">for examples of similarities and differences. </w:t>
            </w:r>
          </w:p>
        </w:tc>
      </w:tr>
      <w:tr w:rsidR="0031780E" w:rsidRPr="00093BF7" w:rsidTr="0031780E">
        <w:trPr>
          <w:trHeight w:val="615"/>
        </w:trPr>
        <w:tc>
          <w:tcPr>
            <w:tcW w:w="828" w:type="dxa"/>
            <w:vAlign w:val="center"/>
          </w:tcPr>
          <w:p w:rsidR="0031780E" w:rsidRPr="00093BF7" w:rsidRDefault="0031780E" w:rsidP="0031780E">
            <w:pPr>
              <w:jc w:val="center"/>
              <w:rPr>
                <w:rFonts w:asciiTheme="majorHAnsi" w:hAnsiTheme="majorHAnsi"/>
              </w:rPr>
            </w:pPr>
            <w:r>
              <w:rPr>
                <w:rFonts w:asciiTheme="majorHAnsi" w:hAnsiTheme="majorHAnsi"/>
              </w:rPr>
              <w:t>4</w:t>
            </w:r>
          </w:p>
          <w:p w:rsidR="0031780E" w:rsidRPr="00093BF7" w:rsidRDefault="0031780E" w:rsidP="0031780E">
            <w:pPr>
              <w:jc w:val="center"/>
              <w:rPr>
                <w:rFonts w:asciiTheme="majorHAnsi" w:hAnsiTheme="majorHAnsi"/>
              </w:rPr>
            </w:pPr>
          </w:p>
        </w:tc>
        <w:tc>
          <w:tcPr>
            <w:tcW w:w="1260" w:type="dxa"/>
            <w:vAlign w:val="center"/>
          </w:tcPr>
          <w:p w:rsidR="0031780E" w:rsidRPr="00093BF7" w:rsidRDefault="00AC503C" w:rsidP="0031780E">
            <w:pPr>
              <w:jc w:val="center"/>
              <w:rPr>
                <w:rFonts w:asciiTheme="majorHAnsi" w:hAnsiTheme="majorHAnsi"/>
              </w:rPr>
            </w:pPr>
            <w:r>
              <w:rPr>
                <w:rFonts w:asciiTheme="majorHAnsi" w:hAnsiTheme="majorHAnsi"/>
              </w:rPr>
              <w:t>25</w:t>
            </w:r>
            <w:r w:rsidR="0031780E">
              <w:rPr>
                <w:rFonts w:asciiTheme="majorHAnsi" w:hAnsiTheme="majorHAnsi"/>
              </w:rPr>
              <w:t xml:space="preserve"> minutes</w:t>
            </w:r>
          </w:p>
          <w:p w:rsidR="0031780E" w:rsidRPr="00093BF7" w:rsidRDefault="0031780E" w:rsidP="0031780E">
            <w:pPr>
              <w:jc w:val="center"/>
              <w:rPr>
                <w:rFonts w:asciiTheme="majorHAnsi" w:hAnsiTheme="majorHAnsi"/>
              </w:rPr>
            </w:pPr>
          </w:p>
        </w:tc>
        <w:tc>
          <w:tcPr>
            <w:tcW w:w="6750" w:type="dxa"/>
          </w:tcPr>
          <w:p w:rsidR="0031780E" w:rsidRDefault="00AC503C" w:rsidP="0031780E">
            <w:pPr>
              <w:rPr>
                <w:rFonts w:asciiTheme="majorHAnsi" w:hAnsiTheme="majorHAnsi"/>
              </w:rPr>
            </w:pPr>
            <w:r>
              <w:rPr>
                <w:rFonts w:asciiTheme="majorHAnsi" w:hAnsiTheme="majorHAnsi"/>
              </w:rPr>
              <w:t xml:space="preserve">Create a heading for “hazard” and “disaster” on the whiteboard or a large piece of paper. </w:t>
            </w:r>
            <w:r w:rsidR="0031780E">
              <w:rPr>
                <w:rFonts w:asciiTheme="majorHAnsi" w:hAnsiTheme="majorHAnsi"/>
              </w:rPr>
              <w:t>Usin</w:t>
            </w:r>
            <w:r>
              <w:rPr>
                <w:rFonts w:asciiTheme="majorHAnsi" w:hAnsiTheme="majorHAnsi"/>
              </w:rPr>
              <w:t>g the papers collected in Step 2</w:t>
            </w:r>
            <w:r w:rsidR="0031780E">
              <w:rPr>
                <w:rFonts w:asciiTheme="majorHAnsi" w:hAnsiTheme="majorHAnsi"/>
              </w:rPr>
              <w:t>, select student’s responses</w:t>
            </w:r>
            <w:r w:rsidR="0031780E" w:rsidRPr="00093BF7">
              <w:rPr>
                <w:rFonts w:asciiTheme="majorHAnsi" w:hAnsiTheme="majorHAnsi"/>
              </w:rPr>
              <w:t xml:space="preserve"> at random. As a class, identify if the answer describes a hazard or a disaster using the knowledge learned during the </w:t>
            </w:r>
            <w:r w:rsidR="0031780E">
              <w:rPr>
                <w:rFonts w:asciiTheme="majorHAnsi" w:hAnsiTheme="majorHAnsi"/>
              </w:rPr>
              <w:t>mini lecture.</w:t>
            </w:r>
            <w:r>
              <w:rPr>
                <w:rFonts w:asciiTheme="majorHAnsi" w:hAnsiTheme="majorHAnsi"/>
              </w:rPr>
              <w:t xml:space="preserve"> As each card </w:t>
            </w:r>
            <w:proofErr w:type="gramStart"/>
            <w:r>
              <w:rPr>
                <w:rFonts w:asciiTheme="majorHAnsi" w:hAnsiTheme="majorHAnsi"/>
              </w:rPr>
              <w:t>is identified</w:t>
            </w:r>
            <w:proofErr w:type="gramEnd"/>
            <w:r>
              <w:rPr>
                <w:rFonts w:asciiTheme="majorHAnsi" w:hAnsiTheme="majorHAnsi"/>
              </w:rPr>
              <w:t xml:space="preserve">, tape it under the appropriate heading. </w:t>
            </w:r>
          </w:p>
          <w:p w:rsidR="00AC503C" w:rsidRDefault="00AC503C" w:rsidP="0031780E">
            <w:pPr>
              <w:rPr>
                <w:rFonts w:asciiTheme="majorHAnsi" w:hAnsiTheme="majorHAnsi"/>
              </w:rPr>
            </w:pPr>
          </w:p>
          <w:p w:rsidR="00AC503C" w:rsidRDefault="00AC503C" w:rsidP="0031780E">
            <w:pPr>
              <w:rPr>
                <w:rFonts w:asciiTheme="majorHAnsi" w:hAnsiTheme="majorHAnsi"/>
              </w:rPr>
            </w:pPr>
            <w:proofErr w:type="gramStart"/>
            <w:r>
              <w:rPr>
                <w:rFonts w:asciiTheme="majorHAnsi" w:hAnsiTheme="majorHAnsi"/>
              </w:rPr>
              <w:t>If the answer describes a disaster, brainstorm different techniques that could have been used beforehand in order to avoid the disaster.</w:t>
            </w:r>
            <w:proofErr w:type="gramEnd"/>
            <w:r>
              <w:rPr>
                <w:rFonts w:asciiTheme="majorHAnsi" w:hAnsiTheme="majorHAnsi"/>
              </w:rPr>
              <w:t xml:space="preserve"> See </w:t>
            </w:r>
            <w:r w:rsidRPr="00AC503C">
              <w:rPr>
                <w:rFonts w:asciiTheme="majorHAnsi" w:hAnsiTheme="majorHAnsi"/>
                <w:i/>
              </w:rPr>
              <w:t>Appendix A</w:t>
            </w:r>
            <w:r>
              <w:rPr>
                <w:rFonts w:asciiTheme="majorHAnsi" w:hAnsiTheme="majorHAnsi"/>
              </w:rPr>
              <w:t xml:space="preserve"> for examples. </w:t>
            </w:r>
          </w:p>
          <w:p w:rsidR="0031780E" w:rsidRPr="00093BF7" w:rsidRDefault="0031780E" w:rsidP="0031780E">
            <w:pPr>
              <w:rPr>
                <w:rFonts w:asciiTheme="majorHAnsi" w:hAnsiTheme="majorHAnsi"/>
              </w:rPr>
            </w:pPr>
          </w:p>
        </w:tc>
      </w:tr>
      <w:tr w:rsidR="0031780E" w:rsidRPr="00093BF7" w:rsidTr="0031780E">
        <w:trPr>
          <w:trHeight w:val="615"/>
        </w:trPr>
        <w:tc>
          <w:tcPr>
            <w:tcW w:w="828" w:type="dxa"/>
          </w:tcPr>
          <w:p w:rsidR="0031780E" w:rsidRPr="00093BF7" w:rsidRDefault="0031780E" w:rsidP="0031780E">
            <w:pPr>
              <w:jc w:val="center"/>
              <w:rPr>
                <w:rFonts w:asciiTheme="majorHAnsi" w:hAnsiTheme="majorHAnsi"/>
              </w:rPr>
            </w:pPr>
            <w:r>
              <w:rPr>
                <w:rFonts w:asciiTheme="majorHAnsi" w:hAnsiTheme="majorHAnsi"/>
              </w:rPr>
              <w:t>6</w:t>
            </w:r>
          </w:p>
        </w:tc>
        <w:tc>
          <w:tcPr>
            <w:tcW w:w="1260" w:type="dxa"/>
          </w:tcPr>
          <w:p w:rsidR="00EB46F6" w:rsidRDefault="00EB46F6" w:rsidP="0031780E">
            <w:pPr>
              <w:jc w:val="center"/>
              <w:rPr>
                <w:rFonts w:asciiTheme="majorHAnsi" w:hAnsiTheme="majorHAnsi"/>
              </w:rPr>
            </w:pPr>
            <w:r>
              <w:rPr>
                <w:rFonts w:asciiTheme="majorHAnsi" w:hAnsiTheme="majorHAnsi"/>
              </w:rPr>
              <w:t xml:space="preserve">5 </w:t>
            </w:r>
          </w:p>
          <w:p w:rsidR="0031780E" w:rsidRPr="00093BF7" w:rsidRDefault="0031780E" w:rsidP="0031780E">
            <w:pPr>
              <w:jc w:val="center"/>
              <w:rPr>
                <w:rFonts w:asciiTheme="majorHAnsi" w:hAnsiTheme="majorHAnsi"/>
              </w:rPr>
            </w:pPr>
            <w:r>
              <w:rPr>
                <w:rFonts w:asciiTheme="majorHAnsi" w:hAnsiTheme="majorHAnsi"/>
              </w:rPr>
              <w:t>minutes (optional)</w:t>
            </w:r>
          </w:p>
        </w:tc>
        <w:tc>
          <w:tcPr>
            <w:tcW w:w="6750" w:type="dxa"/>
          </w:tcPr>
          <w:p w:rsidR="0031780E" w:rsidRDefault="0031780E" w:rsidP="0031780E">
            <w:pPr>
              <w:rPr>
                <w:rFonts w:asciiTheme="majorHAnsi" w:hAnsiTheme="majorHAnsi"/>
              </w:rPr>
            </w:pPr>
            <w:r w:rsidRPr="00093BF7">
              <w:rPr>
                <w:rFonts w:asciiTheme="majorHAnsi" w:hAnsiTheme="majorHAnsi"/>
              </w:rPr>
              <w:t xml:space="preserve">Share the story of </w:t>
            </w:r>
            <w:proofErr w:type="spellStart"/>
            <w:r w:rsidRPr="00093BF7">
              <w:rPr>
                <w:rFonts w:asciiTheme="majorHAnsi" w:hAnsiTheme="majorHAnsi"/>
              </w:rPr>
              <w:t>Tilly</w:t>
            </w:r>
            <w:proofErr w:type="spellEnd"/>
            <w:r w:rsidRPr="00093BF7">
              <w:rPr>
                <w:rFonts w:asciiTheme="majorHAnsi" w:hAnsiTheme="majorHAnsi"/>
              </w:rPr>
              <w:t xml:space="preserve"> Smith, a young girl who saved many people from a tsunami in Thailand. (</w:t>
            </w:r>
            <w:r w:rsidRPr="00093BF7">
              <w:rPr>
                <w:rFonts w:asciiTheme="majorHAnsi" w:hAnsiTheme="majorHAnsi"/>
                <w:i/>
              </w:rPr>
              <w:t>Appendix A</w:t>
            </w:r>
            <w:r w:rsidRPr="00093BF7">
              <w:rPr>
                <w:rFonts w:asciiTheme="majorHAnsi" w:hAnsiTheme="majorHAnsi"/>
              </w:rPr>
              <w:t>)</w:t>
            </w:r>
          </w:p>
          <w:p w:rsidR="0031780E" w:rsidRPr="00093BF7" w:rsidRDefault="0031780E" w:rsidP="0031780E">
            <w:pPr>
              <w:rPr>
                <w:rFonts w:asciiTheme="majorHAnsi" w:hAnsiTheme="majorHAnsi"/>
              </w:rPr>
            </w:pPr>
          </w:p>
        </w:tc>
      </w:tr>
    </w:tbl>
    <w:p w:rsidR="0031780E" w:rsidRDefault="0031780E" w:rsidP="0031780E">
      <w:pPr>
        <w:rPr>
          <w:rFonts w:asciiTheme="majorHAnsi" w:hAnsiTheme="majorHAnsi"/>
          <w:b/>
          <w:sz w:val="56"/>
        </w:rPr>
      </w:pPr>
    </w:p>
    <w:p w:rsidR="0031780E" w:rsidRDefault="0031780E" w:rsidP="0031780E">
      <w:pPr>
        <w:rPr>
          <w:rFonts w:asciiTheme="majorHAnsi" w:hAnsiTheme="majorHAnsi"/>
          <w:b/>
          <w:sz w:val="56"/>
        </w:rPr>
      </w:pPr>
    </w:p>
    <w:p w:rsidR="0031780E" w:rsidRDefault="0031780E" w:rsidP="0031780E">
      <w:pPr>
        <w:rPr>
          <w:rFonts w:asciiTheme="majorHAnsi" w:hAnsiTheme="majorHAnsi"/>
          <w:b/>
          <w:sz w:val="56"/>
        </w:rPr>
      </w:pPr>
    </w:p>
    <w:p w:rsidR="0031780E" w:rsidRDefault="0031780E" w:rsidP="0031780E">
      <w:pPr>
        <w:rPr>
          <w:rFonts w:asciiTheme="majorHAnsi" w:hAnsiTheme="majorHAnsi"/>
          <w:b/>
          <w:sz w:val="56"/>
        </w:rPr>
      </w:pPr>
    </w:p>
    <w:p w:rsidR="00D56C5A" w:rsidRDefault="00D56C5A" w:rsidP="0031780E">
      <w:pPr>
        <w:rPr>
          <w:rFonts w:asciiTheme="majorHAnsi" w:hAnsiTheme="majorHAnsi"/>
          <w:b/>
          <w:sz w:val="56"/>
        </w:rPr>
      </w:pPr>
    </w:p>
    <w:p w:rsidR="0031780E" w:rsidRPr="009A7D1E" w:rsidRDefault="009A7D1E" w:rsidP="0031780E">
      <w:pPr>
        <w:rPr>
          <w:rFonts w:asciiTheme="majorHAnsi" w:hAnsiTheme="majorHAnsi"/>
          <w:b/>
          <w:sz w:val="44"/>
          <w:szCs w:val="44"/>
        </w:rPr>
      </w:pPr>
      <w:r>
        <w:rPr>
          <w:rFonts w:asciiTheme="majorHAnsi" w:hAnsiTheme="majorHAnsi"/>
          <w:b/>
          <w:sz w:val="44"/>
          <w:szCs w:val="44"/>
        </w:rPr>
        <w:t>APPENDIX</w:t>
      </w:r>
      <w:r w:rsidR="0031780E" w:rsidRPr="009A7D1E">
        <w:rPr>
          <w:rFonts w:asciiTheme="majorHAnsi" w:hAnsiTheme="majorHAnsi"/>
          <w:b/>
          <w:sz w:val="44"/>
          <w:szCs w:val="44"/>
        </w:rPr>
        <w:t xml:space="preserve"> A</w:t>
      </w:r>
    </w:p>
    <w:p w:rsidR="0031780E" w:rsidRPr="00093BF7" w:rsidRDefault="0031780E" w:rsidP="0031780E">
      <w:pPr>
        <w:rPr>
          <w:rFonts w:asciiTheme="majorHAnsi" w:hAnsiTheme="majorHAnsi" w:cs="Times New Roman"/>
        </w:rPr>
      </w:pPr>
      <w:r>
        <w:rPr>
          <w:rFonts w:asciiTheme="majorHAnsi" w:hAnsiTheme="majorHAnsi"/>
          <w:i/>
        </w:rPr>
        <w:t>NOTE: Suggested dialog is in italics.</w:t>
      </w:r>
    </w:p>
    <w:p w:rsidR="0031780E" w:rsidRDefault="0031780E" w:rsidP="0031780E">
      <w:pPr>
        <w:rPr>
          <w:rFonts w:asciiTheme="majorHAnsi" w:hAnsiTheme="majorHAnsi" w:cs="Times New Roman"/>
          <w:b/>
        </w:rPr>
      </w:pPr>
    </w:p>
    <w:p w:rsidR="0031780E" w:rsidRPr="00EC715C" w:rsidRDefault="0031780E" w:rsidP="0031780E">
      <w:pPr>
        <w:rPr>
          <w:rFonts w:asciiTheme="majorHAnsi" w:hAnsiTheme="majorHAnsi" w:cs="Times New Roman"/>
          <w:b/>
          <w:sz w:val="28"/>
        </w:rPr>
      </w:pPr>
      <w:r w:rsidRPr="00EC715C">
        <w:rPr>
          <w:rFonts w:asciiTheme="majorHAnsi" w:hAnsiTheme="majorHAnsi" w:cs="Times New Roman"/>
          <w:b/>
          <w:sz w:val="28"/>
        </w:rPr>
        <w:t>Vocabulary:</w:t>
      </w:r>
    </w:p>
    <w:p w:rsidR="0031780E" w:rsidRPr="009A7D1E" w:rsidRDefault="0031780E" w:rsidP="009A7D1E">
      <w:pPr>
        <w:rPr>
          <w:rFonts w:asciiTheme="majorHAnsi" w:hAnsiTheme="majorHAnsi" w:cs="Times New Roman"/>
        </w:rPr>
      </w:pPr>
      <w:r w:rsidRPr="009A7D1E">
        <w:rPr>
          <w:rFonts w:asciiTheme="majorHAnsi" w:hAnsiTheme="majorHAnsi" w:cs="Times New Roman"/>
          <w:b/>
        </w:rPr>
        <w:t>Hazard</w:t>
      </w:r>
      <w:r w:rsidR="009A7D1E">
        <w:rPr>
          <w:rFonts w:asciiTheme="majorHAnsi" w:hAnsiTheme="majorHAnsi" w:cs="Times New Roman"/>
        </w:rPr>
        <w:t xml:space="preserve">: </w:t>
      </w:r>
      <w:r w:rsidRPr="009A7D1E">
        <w:rPr>
          <w:rFonts w:asciiTheme="majorHAnsi" w:hAnsiTheme="majorHAnsi" w:cs="Times New Roman"/>
        </w:rPr>
        <w:t xml:space="preserve">A human made or natural danger that can threaten a group of people, their </w:t>
      </w:r>
      <w:proofErr w:type="gramStart"/>
      <w:r w:rsidRPr="009A7D1E">
        <w:rPr>
          <w:rFonts w:asciiTheme="majorHAnsi" w:hAnsiTheme="majorHAnsi" w:cs="Times New Roman"/>
        </w:rPr>
        <w:t>belongings,</w:t>
      </w:r>
      <w:proofErr w:type="gramEnd"/>
      <w:r w:rsidRPr="009A7D1E">
        <w:rPr>
          <w:rFonts w:asciiTheme="majorHAnsi" w:hAnsiTheme="majorHAnsi" w:cs="Times New Roman"/>
        </w:rPr>
        <w:t xml:space="preserve"> and their environment, if they do not take precautions. Examples of hazards in WA: earthquakes, landslides, flooding, oil spill.</w:t>
      </w:r>
    </w:p>
    <w:p w:rsidR="009A7D1E" w:rsidRDefault="009A7D1E" w:rsidP="009A7D1E">
      <w:pPr>
        <w:pStyle w:val="ListParagraph"/>
        <w:rPr>
          <w:rFonts w:asciiTheme="majorHAnsi" w:hAnsiTheme="majorHAnsi" w:cs="Times New Roman"/>
        </w:rPr>
      </w:pPr>
    </w:p>
    <w:p w:rsidR="0031780E" w:rsidRPr="009A7D1E" w:rsidRDefault="0031780E" w:rsidP="009A7D1E">
      <w:pPr>
        <w:rPr>
          <w:rFonts w:asciiTheme="majorHAnsi" w:hAnsiTheme="majorHAnsi" w:cs="Times New Roman"/>
        </w:rPr>
      </w:pPr>
      <w:r w:rsidRPr="009A7D1E">
        <w:rPr>
          <w:rFonts w:asciiTheme="majorHAnsi" w:hAnsiTheme="majorHAnsi" w:cs="Times New Roman"/>
          <w:b/>
        </w:rPr>
        <w:t>Disaster</w:t>
      </w:r>
      <w:r w:rsidR="009A7D1E">
        <w:rPr>
          <w:rFonts w:asciiTheme="majorHAnsi" w:hAnsiTheme="majorHAnsi" w:cs="Times New Roman"/>
        </w:rPr>
        <w:t xml:space="preserve">: </w:t>
      </w:r>
      <w:r w:rsidRPr="009A7D1E">
        <w:rPr>
          <w:rFonts w:asciiTheme="majorHAnsi" w:hAnsiTheme="majorHAnsi" w:cs="Times New Roman"/>
        </w:rPr>
        <w:t>A disaster is when a hazard causes such great losses and damage that the affected communities do not have the resources to recover without outside assistance.</w:t>
      </w:r>
    </w:p>
    <w:p w:rsidR="009A7D1E" w:rsidRDefault="009A7D1E" w:rsidP="009A7D1E">
      <w:pPr>
        <w:rPr>
          <w:rFonts w:asciiTheme="majorHAnsi" w:hAnsiTheme="majorHAnsi" w:cs="Times New Roman"/>
        </w:rPr>
      </w:pPr>
    </w:p>
    <w:p w:rsidR="0031780E" w:rsidRPr="009A7D1E" w:rsidRDefault="0031780E" w:rsidP="009A7D1E">
      <w:pPr>
        <w:rPr>
          <w:rFonts w:asciiTheme="majorHAnsi" w:hAnsiTheme="majorHAnsi" w:cs="Times New Roman"/>
        </w:rPr>
      </w:pPr>
      <w:r w:rsidRPr="009A7D1E">
        <w:rPr>
          <w:rFonts w:asciiTheme="majorHAnsi" w:hAnsiTheme="majorHAnsi" w:cs="Times New Roman"/>
          <w:b/>
        </w:rPr>
        <w:t>Tsunami</w:t>
      </w:r>
      <w:r w:rsidR="009A7D1E">
        <w:rPr>
          <w:rFonts w:asciiTheme="majorHAnsi" w:hAnsiTheme="majorHAnsi" w:cs="Times New Roman"/>
        </w:rPr>
        <w:t xml:space="preserve">: </w:t>
      </w:r>
      <w:r w:rsidRPr="009A7D1E">
        <w:rPr>
          <w:rFonts w:asciiTheme="majorHAnsi" w:hAnsiTheme="majorHAnsi" w:cs="Times New Roman"/>
        </w:rPr>
        <w:t xml:space="preserve">A tsunami (pronounced </w:t>
      </w:r>
      <w:proofErr w:type="spellStart"/>
      <w:r w:rsidRPr="009A7D1E">
        <w:rPr>
          <w:rFonts w:asciiTheme="majorHAnsi" w:hAnsiTheme="majorHAnsi" w:cs="Times New Roman"/>
        </w:rPr>
        <w:t>soo</w:t>
      </w:r>
      <w:proofErr w:type="spellEnd"/>
      <w:r w:rsidRPr="009A7D1E">
        <w:rPr>
          <w:rFonts w:asciiTheme="majorHAnsi" w:hAnsiTheme="majorHAnsi" w:cs="Times New Roman"/>
        </w:rPr>
        <w:t>-nah-</w:t>
      </w:r>
      <w:proofErr w:type="spellStart"/>
      <w:r w:rsidRPr="009A7D1E">
        <w:rPr>
          <w:rFonts w:asciiTheme="majorHAnsi" w:hAnsiTheme="majorHAnsi" w:cs="Times New Roman"/>
        </w:rPr>
        <w:t>mee</w:t>
      </w:r>
      <w:proofErr w:type="spellEnd"/>
      <w:r w:rsidRPr="009A7D1E">
        <w:rPr>
          <w:rFonts w:asciiTheme="majorHAnsi" w:hAnsiTheme="majorHAnsi" w:cs="Times New Roman"/>
        </w:rPr>
        <w:t xml:space="preserve">) is a series of very long waves that occur over a long </w:t>
      </w:r>
      <w:proofErr w:type="gramStart"/>
      <w:r w:rsidRPr="009A7D1E">
        <w:rPr>
          <w:rFonts w:asciiTheme="majorHAnsi" w:hAnsiTheme="majorHAnsi" w:cs="Times New Roman"/>
        </w:rPr>
        <w:t>period of time</w:t>
      </w:r>
      <w:proofErr w:type="gramEnd"/>
      <w:r w:rsidRPr="009A7D1E">
        <w:rPr>
          <w:rFonts w:asciiTheme="majorHAnsi" w:hAnsiTheme="majorHAnsi" w:cs="Times New Roman"/>
        </w:rPr>
        <w:t>. The word ‘tsunami’ is a Japanese word that means ‘harbor wave.’</w:t>
      </w:r>
    </w:p>
    <w:p w:rsidR="0031780E" w:rsidRDefault="0031780E" w:rsidP="0031780E">
      <w:pPr>
        <w:rPr>
          <w:rFonts w:asciiTheme="majorHAnsi" w:hAnsiTheme="majorHAnsi" w:cs="Times New Roman"/>
          <w:b/>
        </w:rPr>
      </w:pPr>
    </w:p>
    <w:p w:rsidR="0031780E" w:rsidRPr="00EC715C" w:rsidRDefault="0031780E" w:rsidP="0031780E">
      <w:pPr>
        <w:rPr>
          <w:rFonts w:asciiTheme="majorHAnsi" w:hAnsiTheme="majorHAnsi" w:cs="Times New Roman"/>
          <w:b/>
          <w:sz w:val="28"/>
        </w:rPr>
      </w:pPr>
      <w:r w:rsidRPr="00EC715C">
        <w:rPr>
          <w:rFonts w:asciiTheme="majorHAnsi" w:hAnsiTheme="majorHAnsi" w:cs="Times New Roman"/>
          <w:b/>
          <w:sz w:val="28"/>
        </w:rPr>
        <w:t>Pre-Lesson Discussion</w:t>
      </w:r>
    </w:p>
    <w:p w:rsidR="0031780E" w:rsidRDefault="0031780E" w:rsidP="0031780E">
      <w:pPr>
        <w:rPr>
          <w:rFonts w:asciiTheme="majorHAnsi" w:hAnsiTheme="majorHAnsi" w:cs="Times New Roman"/>
        </w:rPr>
      </w:pPr>
    </w:p>
    <w:p w:rsidR="0031780E" w:rsidRDefault="0031780E" w:rsidP="0031780E">
      <w:pPr>
        <w:rPr>
          <w:rFonts w:asciiTheme="majorHAnsi" w:hAnsiTheme="majorHAnsi" w:cs="Times New Roman"/>
        </w:rPr>
      </w:pPr>
      <w:r>
        <w:rPr>
          <w:rFonts w:asciiTheme="majorHAnsi" w:hAnsiTheme="majorHAnsi" w:cs="Times New Roman"/>
        </w:rPr>
        <w:t>“</w:t>
      </w:r>
      <w:r>
        <w:rPr>
          <w:rFonts w:asciiTheme="majorHAnsi" w:hAnsiTheme="majorHAnsi"/>
          <w:i/>
        </w:rPr>
        <w:t xml:space="preserve">On October 18, 2012 at 10:18am, thousands of people in Washington (including businesses, schools, homeowners, etc.) will be “Shaking it </w:t>
      </w:r>
      <w:proofErr w:type="gramStart"/>
      <w:r>
        <w:rPr>
          <w:rFonts w:asciiTheme="majorHAnsi" w:hAnsiTheme="majorHAnsi"/>
          <w:i/>
        </w:rPr>
        <w:t>Out</w:t>
      </w:r>
      <w:proofErr w:type="gramEnd"/>
      <w:r>
        <w:rPr>
          <w:rFonts w:asciiTheme="majorHAnsi" w:hAnsiTheme="majorHAnsi"/>
          <w:i/>
        </w:rPr>
        <w:t xml:space="preserve">” by participating in the Great Washington ShakeOut event, a state-wide earthquake preparedness exercise. </w:t>
      </w:r>
      <w:proofErr w:type="gramStart"/>
      <w:r>
        <w:rPr>
          <w:rFonts w:asciiTheme="majorHAnsi" w:hAnsiTheme="majorHAnsi"/>
          <w:i/>
        </w:rPr>
        <w:t>This is the largest earthquake preparedness exercise Washington has ever participated</w:t>
      </w:r>
      <w:proofErr w:type="gramEnd"/>
      <w:r>
        <w:rPr>
          <w:rFonts w:asciiTheme="majorHAnsi" w:hAnsiTheme="majorHAnsi"/>
          <w:i/>
        </w:rPr>
        <w:t xml:space="preserve"> in, offering an exciting opportunity to learn and prepare for when an earthquake happens. This event has been happening for years in California. Last year (2011), 5.8 million students participated in the event.”</w:t>
      </w:r>
    </w:p>
    <w:p w:rsidR="0031780E" w:rsidRPr="00970D0B" w:rsidRDefault="0031780E" w:rsidP="0031780E">
      <w:pPr>
        <w:rPr>
          <w:rFonts w:asciiTheme="majorHAnsi" w:hAnsiTheme="majorHAnsi" w:cs="Times New Roman"/>
        </w:rPr>
      </w:pPr>
    </w:p>
    <w:p w:rsidR="0031780E" w:rsidRPr="006C39D2" w:rsidRDefault="0031780E" w:rsidP="0031780E">
      <w:pPr>
        <w:rPr>
          <w:rFonts w:asciiTheme="majorHAnsi" w:hAnsiTheme="majorHAnsi" w:cs="Times New Roman"/>
          <w:b/>
          <w:sz w:val="28"/>
          <w:szCs w:val="28"/>
        </w:rPr>
      </w:pPr>
      <w:r w:rsidRPr="006C39D2">
        <w:rPr>
          <w:rFonts w:asciiTheme="majorHAnsi" w:hAnsiTheme="majorHAnsi" w:cs="Times New Roman"/>
          <w:b/>
          <w:sz w:val="28"/>
          <w:szCs w:val="28"/>
        </w:rPr>
        <w:t>Step 1</w:t>
      </w:r>
      <w:bookmarkStart w:id="0" w:name="_GoBack"/>
      <w:bookmarkEnd w:id="0"/>
    </w:p>
    <w:p w:rsidR="0031780E" w:rsidRPr="00C625E8" w:rsidRDefault="0031780E" w:rsidP="0031780E">
      <w:pPr>
        <w:rPr>
          <w:rFonts w:asciiTheme="majorHAnsi" w:hAnsiTheme="majorHAnsi" w:cs="Times New Roman"/>
        </w:rPr>
      </w:pPr>
      <w:r>
        <w:rPr>
          <w:rFonts w:asciiTheme="majorHAnsi" w:hAnsiTheme="majorHAnsi" w:cs="Times New Roman"/>
        </w:rPr>
        <w:t>Mini lecture on hazard and disaster using the</w:t>
      </w:r>
      <w:r w:rsidR="00DD5EF9">
        <w:rPr>
          <w:rFonts w:asciiTheme="majorHAnsi" w:hAnsiTheme="majorHAnsi" w:cs="Times New Roman"/>
        </w:rPr>
        <w:t xml:space="preserve"> Disasters are Preventable</w:t>
      </w:r>
      <w:r>
        <w:rPr>
          <w:rFonts w:asciiTheme="majorHAnsi" w:hAnsiTheme="majorHAnsi" w:cs="Times New Roman"/>
        </w:rPr>
        <w:t xml:space="preserve"> PowerPoint provided. Teacher notes are included. </w:t>
      </w:r>
    </w:p>
    <w:p w:rsidR="0031780E" w:rsidRDefault="0031780E" w:rsidP="0031780E">
      <w:pPr>
        <w:rPr>
          <w:rFonts w:asciiTheme="majorHAnsi" w:hAnsiTheme="majorHAnsi" w:cs="Times New Roman"/>
          <w:b/>
          <w:sz w:val="28"/>
        </w:rPr>
      </w:pPr>
    </w:p>
    <w:p w:rsidR="0031780E" w:rsidRDefault="0031780E" w:rsidP="0031780E">
      <w:pPr>
        <w:rPr>
          <w:rFonts w:asciiTheme="majorHAnsi" w:hAnsiTheme="majorHAnsi" w:cs="Times New Roman"/>
          <w:b/>
          <w:sz w:val="28"/>
        </w:rPr>
      </w:pPr>
      <w:r>
        <w:rPr>
          <w:rFonts w:asciiTheme="majorHAnsi" w:hAnsiTheme="majorHAnsi" w:cs="Times New Roman"/>
          <w:b/>
          <w:sz w:val="28"/>
        </w:rPr>
        <w:t>Step 2</w:t>
      </w:r>
    </w:p>
    <w:p w:rsidR="0031780E" w:rsidRPr="00C625E8" w:rsidRDefault="0031780E" w:rsidP="0031780E">
      <w:pPr>
        <w:rPr>
          <w:rFonts w:asciiTheme="majorHAnsi" w:hAnsiTheme="majorHAnsi" w:cs="Times New Roman"/>
        </w:rPr>
      </w:pPr>
      <w:r>
        <w:rPr>
          <w:rFonts w:asciiTheme="majorHAnsi" w:hAnsiTheme="majorHAnsi" w:cs="Times New Roman"/>
        </w:rPr>
        <w:t xml:space="preserve">Ask half the class to define what a “hazard” is on a piece of paper. Ask the other half of the class to write down what makes for a “disaster.” </w:t>
      </w:r>
      <w:r w:rsidR="00D56C5A">
        <w:rPr>
          <w:rFonts w:asciiTheme="majorHAnsi" w:hAnsiTheme="majorHAnsi" w:cs="Times New Roman"/>
        </w:rPr>
        <w:t>Distinguishing between a hazard and a disaster is relatively confusing for some students</w:t>
      </w:r>
      <w:r>
        <w:rPr>
          <w:rFonts w:asciiTheme="majorHAnsi" w:hAnsiTheme="majorHAnsi" w:cs="Times New Roman"/>
        </w:rPr>
        <w:t xml:space="preserve"> (and adults!)</w:t>
      </w:r>
      <w:r w:rsidR="00D56C5A">
        <w:rPr>
          <w:rFonts w:asciiTheme="majorHAnsi" w:hAnsiTheme="majorHAnsi" w:cs="Times New Roman"/>
        </w:rPr>
        <w:t xml:space="preserve"> initially. However, making a distinction helps students and adults understand what is uncontrollable (a hazard) and what is controllable (whether or not a hazard results in a community-wide disaster)</w:t>
      </w:r>
      <w:r>
        <w:rPr>
          <w:rFonts w:asciiTheme="majorHAnsi" w:hAnsiTheme="majorHAnsi" w:cs="Times New Roman"/>
        </w:rPr>
        <w:t xml:space="preserve">. </w:t>
      </w:r>
      <w:r w:rsidR="00D56C5A">
        <w:rPr>
          <w:rFonts w:asciiTheme="majorHAnsi" w:hAnsiTheme="majorHAnsi" w:cs="Times New Roman"/>
        </w:rPr>
        <w:t xml:space="preserve">Students will likely be able to name hazards easily; they may have more difficulty naming disastrous outcomes of these hazards. </w:t>
      </w:r>
      <w:r>
        <w:rPr>
          <w:rFonts w:asciiTheme="majorHAnsi" w:hAnsiTheme="majorHAnsi" w:cs="Times New Roman"/>
        </w:rPr>
        <w:t xml:space="preserve">If your students </w:t>
      </w:r>
      <w:r w:rsidR="00D56C5A">
        <w:rPr>
          <w:rFonts w:asciiTheme="majorHAnsi" w:hAnsiTheme="majorHAnsi" w:cs="Times New Roman"/>
        </w:rPr>
        <w:t xml:space="preserve">charged with naming disasters </w:t>
      </w:r>
      <w:r>
        <w:rPr>
          <w:rFonts w:asciiTheme="majorHAnsi" w:hAnsiTheme="majorHAnsi" w:cs="Times New Roman"/>
        </w:rPr>
        <w:t xml:space="preserve">are confused, get them thinking by asking them about the </w:t>
      </w:r>
      <w:r w:rsidR="00D56C5A">
        <w:rPr>
          <w:rFonts w:asciiTheme="majorHAnsi" w:hAnsiTheme="majorHAnsi" w:cs="Times New Roman"/>
        </w:rPr>
        <w:t xml:space="preserve">“disastrous” or “undesirable” impacts of a hazard and what </w:t>
      </w:r>
      <w:r>
        <w:rPr>
          <w:rFonts w:asciiTheme="majorHAnsi" w:hAnsiTheme="majorHAnsi" w:cs="Times New Roman"/>
        </w:rPr>
        <w:t xml:space="preserve">type of things they would see. The </w:t>
      </w:r>
      <w:r w:rsidR="00DD5EF9">
        <w:rPr>
          <w:rFonts w:asciiTheme="majorHAnsi" w:hAnsiTheme="majorHAnsi" w:cs="Times New Roman"/>
        </w:rPr>
        <w:t>student’s</w:t>
      </w:r>
      <w:r>
        <w:rPr>
          <w:rFonts w:asciiTheme="majorHAnsi" w:hAnsiTheme="majorHAnsi" w:cs="Times New Roman"/>
        </w:rPr>
        <w:t xml:space="preserve"> responses during this exer</w:t>
      </w:r>
      <w:r w:rsidR="007006D4">
        <w:rPr>
          <w:rFonts w:asciiTheme="majorHAnsi" w:hAnsiTheme="majorHAnsi" w:cs="Times New Roman"/>
        </w:rPr>
        <w:t xml:space="preserve">cise will be important later in the lesson </w:t>
      </w:r>
      <w:r>
        <w:rPr>
          <w:rFonts w:asciiTheme="majorHAnsi" w:hAnsiTheme="majorHAnsi" w:cs="Times New Roman"/>
        </w:rPr>
        <w:t>when</w:t>
      </w:r>
      <w:r w:rsidR="00D56C5A">
        <w:rPr>
          <w:rFonts w:asciiTheme="majorHAnsi" w:hAnsiTheme="majorHAnsi" w:cs="Times New Roman"/>
        </w:rPr>
        <w:t>,</w:t>
      </w:r>
      <w:r>
        <w:rPr>
          <w:rFonts w:asciiTheme="majorHAnsi" w:hAnsiTheme="majorHAnsi" w:cs="Times New Roman"/>
        </w:rPr>
        <w:t xml:space="preserve"> as a </w:t>
      </w:r>
      <w:r w:rsidR="00D56C5A">
        <w:rPr>
          <w:rFonts w:asciiTheme="majorHAnsi" w:hAnsiTheme="majorHAnsi" w:cs="Times New Roman"/>
        </w:rPr>
        <w:t>class,</w:t>
      </w:r>
      <w:r>
        <w:rPr>
          <w:rFonts w:asciiTheme="majorHAnsi" w:hAnsiTheme="majorHAnsi" w:cs="Times New Roman"/>
        </w:rPr>
        <w:t xml:space="preserve"> students decide </w:t>
      </w:r>
      <w:proofErr w:type="gramStart"/>
      <w:r>
        <w:rPr>
          <w:rFonts w:asciiTheme="majorHAnsi" w:hAnsiTheme="majorHAnsi" w:cs="Times New Roman"/>
        </w:rPr>
        <w:t>whether or not</w:t>
      </w:r>
      <w:proofErr w:type="gramEnd"/>
      <w:r>
        <w:rPr>
          <w:rFonts w:asciiTheme="majorHAnsi" w:hAnsiTheme="majorHAnsi" w:cs="Times New Roman"/>
        </w:rPr>
        <w:t xml:space="preserve"> their responses describe a hazard or a disaster. Likely, some answers will change </w:t>
      </w:r>
      <w:r w:rsidR="007006D4">
        <w:rPr>
          <w:rFonts w:asciiTheme="majorHAnsi" w:hAnsiTheme="majorHAnsi" w:cs="Times New Roman"/>
        </w:rPr>
        <w:t xml:space="preserve">from one to another. </w:t>
      </w:r>
      <w:r>
        <w:rPr>
          <w:rFonts w:asciiTheme="majorHAnsi" w:hAnsiTheme="majorHAnsi" w:cs="Times New Roman"/>
        </w:rPr>
        <w:t xml:space="preserve">For example, if a student answers “earthquake” as a disaster, it would move to hazard. </w:t>
      </w:r>
    </w:p>
    <w:p w:rsidR="0031780E" w:rsidRDefault="0031780E" w:rsidP="0031780E">
      <w:pPr>
        <w:rPr>
          <w:rFonts w:asciiTheme="majorHAnsi" w:hAnsiTheme="majorHAnsi" w:cs="Times New Roman"/>
          <w:b/>
          <w:sz w:val="28"/>
        </w:rPr>
      </w:pPr>
    </w:p>
    <w:p w:rsidR="0031780E" w:rsidRDefault="0031780E" w:rsidP="0031780E">
      <w:pPr>
        <w:rPr>
          <w:rFonts w:asciiTheme="majorHAnsi" w:hAnsiTheme="majorHAnsi" w:cs="Times New Roman"/>
          <w:b/>
          <w:sz w:val="28"/>
        </w:rPr>
      </w:pPr>
      <w:r>
        <w:rPr>
          <w:rFonts w:asciiTheme="majorHAnsi" w:hAnsiTheme="majorHAnsi" w:cs="Times New Roman"/>
          <w:b/>
          <w:sz w:val="28"/>
        </w:rPr>
        <w:t>S</w:t>
      </w:r>
      <w:r w:rsidRPr="00EC715C">
        <w:rPr>
          <w:rFonts w:asciiTheme="majorHAnsi" w:hAnsiTheme="majorHAnsi" w:cs="Times New Roman"/>
          <w:b/>
          <w:sz w:val="28"/>
        </w:rPr>
        <w:t>tep 3</w:t>
      </w:r>
    </w:p>
    <w:p w:rsidR="0031780E" w:rsidRPr="00206D70" w:rsidRDefault="00D56C5A" w:rsidP="0031780E">
      <w:pPr>
        <w:rPr>
          <w:rFonts w:asciiTheme="majorHAnsi" w:hAnsiTheme="majorHAnsi" w:cs="Times New Roman"/>
        </w:rPr>
      </w:pPr>
      <w:r>
        <w:rPr>
          <w:rFonts w:asciiTheme="majorHAnsi" w:hAnsiTheme="majorHAnsi" w:cs="Times New Roman"/>
        </w:rPr>
        <w:t xml:space="preserve">Review the definition of a hazard and a disaster. </w:t>
      </w:r>
    </w:p>
    <w:p w:rsidR="0031780E" w:rsidRPr="00206D70" w:rsidRDefault="0031780E" w:rsidP="0031780E">
      <w:pPr>
        <w:rPr>
          <w:rFonts w:asciiTheme="majorHAnsi" w:hAnsiTheme="majorHAnsi" w:cs="Times New Roman"/>
        </w:rPr>
      </w:pPr>
    </w:p>
    <w:p w:rsidR="0031780E" w:rsidRPr="00206D70" w:rsidRDefault="0031780E" w:rsidP="0031780E">
      <w:pPr>
        <w:rPr>
          <w:rFonts w:asciiTheme="majorHAnsi" w:hAnsiTheme="majorHAnsi" w:cs="Times New Roman"/>
        </w:rPr>
      </w:pPr>
      <w:r w:rsidRPr="00206D70">
        <w:rPr>
          <w:rFonts w:asciiTheme="majorHAnsi" w:hAnsiTheme="majorHAnsi" w:cs="Times New Roman"/>
        </w:rPr>
        <w:t xml:space="preserve">A </w:t>
      </w:r>
      <w:r w:rsidRPr="00206D70">
        <w:rPr>
          <w:rFonts w:asciiTheme="majorHAnsi" w:hAnsiTheme="majorHAnsi" w:cs="Times New Roman"/>
          <w:b/>
        </w:rPr>
        <w:t xml:space="preserve">hazard </w:t>
      </w:r>
      <w:r w:rsidRPr="00206D70">
        <w:rPr>
          <w:rFonts w:asciiTheme="majorHAnsi" w:hAnsiTheme="majorHAnsi" w:cs="Times New Roman"/>
        </w:rPr>
        <w:t xml:space="preserve">is a human made or natural danger that can threaten a group of people, their </w:t>
      </w:r>
      <w:proofErr w:type="gramStart"/>
      <w:r w:rsidRPr="00206D70">
        <w:rPr>
          <w:rFonts w:asciiTheme="majorHAnsi" w:hAnsiTheme="majorHAnsi" w:cs="Times New Roman"/>
        </w:rPr>
        <w:t>belongings,</w:t>
      </w:r>
      <w:proofErr w:type="gramEnd"/>
      <w:r w:rsidRPr="00206D70">
        <w:rPr>
          <w:rFonts w:asciiTheme="majorHAnsi" w:hAnsiTheme="majorHAnsi" w:cs="Times New Roman"/>
        </w:rPr>
        <w:t xml:space="preserve"> and their environment, if they do not take precautions. Examples of hazards in WA: earthquakes, landslides, flooding, oil spill.</w:t>
      </w:r>
      <w:r w:rsidRPr="00206D70">
        <w:rPr>
          <w:rStyle w:val="FootnoteReference"/>
          <w:rFonts w:asciiTheme="majorHAnsi" w:hAnsiTheme="majorHAnsi" w:cs="Times New Roman"/>
        </w:rPr>
        <w:footnoteReference w:id="2"/>
      </w:r>
    </w:p>
    <w:p w:rsidR="0031780E" w:rsidRPr="00206D70" w:rsidRDefault="0031780E" w:rsidP="0031780E">
      <w:pPr>
        <w:rPr>
          <w:rFonts w:asciiTheme="majorHAnsi" w:hAnsiTheme="majorHAnsi" w:cs="Times New Roman"/>
        </w:rPr>
      </w:pPr>
    </w:p>
    <w:p w:rsidR="0031780E" w:rsidRDefault="0031780E" w:rsidP="0031780E">
      <w:pPr>
        <w:rPr>
          <w:rFonts w:asciiTheme="majorHAnsi" w:hAnsiTheme="majorHAnsi" w:cs="Times New Roman"/>
        </w:rPr>
      </w:pPr>
      <w:r w:rsidRPr="00206D70">
        <w:rPr>
          <w:rFonts w:asciiTheme="majorHAnsi" w:hAnsiTheme="majorHAnsi" w:cs="Times New Roman"/>
        </w:rPr>
        <w:t xml:space="preserve">A </w:t>
      </w:r>
      <w:r w:rsidRPr="00206D70">
        <w:rPr>
          <w:rFonts w:asciiTheme="majorHAnsi" w:hAnsiTheme="majorHAnsi" w:cs="Times New Roman"/>
          <w:b/>
        </w:rPr>
        <w:t>disaster</w:t>
      </w:r>
      <w:r w:rsidRPr="00206D70">
        <w:rPr>
          <w:rFonts w:asciiTheme="majorHAnsi" w:hAnsiTheme="majorHAnsi" w:cs="Times New Roman"/>
        </w:rPr>
        <w:t xml:space="preserve"> is a hazard that causes such great losses and damage that the affected communities do not have the resources to recover without outside assistance.</w:t>
      </w:r>
      <w:r w:rsidRPr="00206D70">
        <w:rPr>
          <w:rStyle w:val="FootnoteReference"/>
          <w:rFonts w:asciiTheme="majorHAnsi" w:hAnsiTheme="majorHAnsi" w:cs="Times New Roman"/>
        </w:rPr>
        <w:footnoteReference w:id="3"/>
      </w:r>
    </w:p>
    <w:p w:rsidR="003C37A4" w:rsidRPr="00206D70" w:rsidRDefault="003C37A4" w:rsidP="0031780E">
      <w:pPr>
        <w:rPr>
          <w:rFonts w:asciiTheme="majorHAnsi" w:hAnsiTheme="majorHAnsi" w:cs="Times New Roman"/>
        </w:rPr>
      </w:pPr>
    </w:p>
    <w:p w:rsidR="0031780E" w:rsidRPr="00206D70" w:rsidRDefault="0031780E" w:rsidP="0031780E">
      <w:pPr>
        <w:rPr>
          <w:rFonts w:asciiTheme="majorHAnsi" w:hAnsiTheme="majorHAnsi"/>
          <w:b/>
          <w:sz w:val="18"/>
        </w:rPr>
      </w:pPr>
    </w:p>
    <w:tbl>
      <w:tblPr>
        <w:tblStyle w:val="TableGrid"/>
        <w:tblW w:w="0" w:type="auto"/>
        <w:tblLayout w:type="fixed"/>
        <w:tblLook w:val="04A0"/>
      </w:tblPr>
      <w:tblGrid>
        <w:gridCol w:w="1638"/>
        <w:gridCol w:w="7218"/>
      </w:tblGrid>
      <w:tr w:rsidR="0031780E" w:rsidTr="00FF4FA1">
        <w:tc>
          <w:tcPr>
            <w:tcW w:w="1638" w:type="dxa"/>
          </w:tcPr>
          <w:p w:rsidR="0031780E" w:rsidRPr="00FF4FA1" w:rsidRDefault="0031780E" w:rsidP="0031780E">
            <w:pPr>
              <w:jc w:val="center"/>
              <w:rPr>
                <w:rFonts w:asciiTheme="majorHAnsi" w:hAnsiTheme="majorHAnsi"/>
                <w:b/>
              </w:rPr>
            </w:pPr>
            <w:r w:rsidRPr="00FF4FA1">
              <w:rPr>
                <w:rFonts w:asciiTheme="majorHAnsi" w:hAnsiTheme="majorHAnsi"/>
                <w:b/>
              </w:rPr>
              <w:t>HAZARD</w:t>
            </w:r>
          </w:p>
        </w:tc>
        <w:tc>
          <w:tcPr>
            <w:tcW w:w="7218" w:type="dxa"/>
          </w:tcPr>
          <w:p w:rsidR="0031780E" w:rsidRPr="00FF4FA1" w:rsidRDefault="0031780E" w:rsidP="0031780E">
            <w:pPr>
              <w:jc w:val="center"/>
              <w:rPr>
                <w:rFonts w:asciiTheme="majorHAnsi" w:hAnsiTheme="majorHAnsi"/>
                <w:b/>
              </w:rPr>
            </w:pPr>
            <w:r w:rsidRPr="00FF4FA1">
              <w:rPr>
                <w:rFonts w:asciiTheme="majorHAnsi" w:hAnsiTheme="majorHAnsi"/>
                <w:b/>
              </w:rPr>
              <w:t>DISASTER</w:t>
            </w:r>
          </w:p>
        </w:tc>
      </w:tr>
      <w:tr w:rsidR="0031780E" w:rsidTr="00FF4FA1">
        <w:tc>
          <w:tcPr>
            <w:tcW w:w="1638" w:type="dxa"/>
          </w:tcPr>
          <w:p w:rsidR="0031780E" w:rsidRPr="00FF4FA1" w:rsidRDefault="0031780E" w:rsidP="0031780E">
            <w:pPr>
              <w:ind w:left="270" w:hanging="270"/>
              <w:rPr>
                <w:rFonts w:asciiTheme="majorHAnsi" w:hAnsiTheme="majorHAnsi"/>
              </w:rPr>
            </w:pPr>
            <w:r w:rsidRPr="00FF4FA1">
              <w:rPr>
                <w:rFonts w:asciiTheme="majorHAnsi" w:hAnsiTheme="majorHAnsi"/>
              </w:rPr>
              <w:t>Earthquake</w:t>
            </w:r>
          </w:p>
        </w:tc>
        <w:tc>
          <w:tcPr>
            <w:tcW w:w="7218" w:type="dxa"/>
          </w:tcPr>
          <w:p w:rsidR="0031780E" w:rsidRPr="00FF4FA1" w:rsidRDefault="0031780E" w:rsidP="0031780E">
            <w:pPr>
              <w:pStyle w:val="ListParagraph"/>
              <w:numPr>
                <w:ilvl w:val="0"/>
                <w:numId w:val="5"/>
              </w:numPr>
              <w:rPr>
                <w:rFonts w:asciiTheme="majorHAnsi" w:hAnsiTheme="majorHAnsi"/>
              </w:rPr>
            </w:pPr>
            <w:r w:rsidRPr="00FF4FA1">
              <w:rPr>
                <w:rFonts w:asciiTheme="majorHAnsi" w:hAnsiTheme="majorHAnsi"/>
              </w:rPr>
              <w:t>East Japan Earthquake (2011)</w:t>
            </w:r>
          </w:p>
          <w:p w:rsidR="0031780E" w:rsidRPr="00FF4FA1" w:rsidRDefault="0031780E" w:rsidP="0031780E">
            <w:pPr>
              <w:pStyle w:val="ListParagraph"/>
              <w:numPr>
                <w:ilvl w:val="0"/>
                <w:numId w:val="5"/>
              </w:numPr>
              <w:rPr>
                <w:rFonts w:asciiTheme="majorHAnsi" w:hAnsiTheme="majorHAnsi"/>
              </w:rPr>
            </w:pPr>
            <w:r w:rsidRPr="00FF4FA1">
              <w:rPr>
                <w:rFonts w:asciiTheme="majorHAnsi" w:hAnsiTheme="majorHAnsi"/>
              </w:rPr>
              <w:t>Haiti Earthquake (2010)</w:t>
            </w:r>
          </w:p>
          <w:p w:rsidR="0031780E" w:rsidRPr="00FF4FA1" w:rsidRDefault="0031780E" w:rsidP="00FF4FA1">
            <w:pPr>
              <w:rPr>
                <w:rFonts w:asciiTheme="majorHAnsi" w:hAnsiTheme="majorHAnsi"/>
              </w:rPr>
            </w:pPr>
          </w:p>
        </w:tc>
      </w:tr>
      <w:tr w:rsidR="0031780E" w:rsidTr="00FF4FA1">
        <w:tc>
          <w:tcPr>
            <w:tcW w:w="1638" w:type="dxa"/>
          </w:tcPr>
          <w:p w:rsidR="0031780E" w:rsidRPr="00FF4FA1" w:rsidRDefault="0031780E" w:rsidP="0031780E">
            <w:pPr>
              <w:ind w:left="270" w:hanging="270"/>
              <w:rPr>
                <w:rFonts w:asciiTheme="majorHAnsi" w:hAnsiTheme="majorHAnsi"/>
              </w:rPr>
            </w:pPr>
            <w:r w:rsidRPr="00FF4FA1">
              <w:rPr>
                <w:rFonts w:asciiTheme="majorHAnsi" w:hAnsiTheme="majorHAnsi"/>
              </w:rPr>
              <w:t>Landslide</w:t>
            </w:r>
          </w:p>
        </w:tc>
        <w:tc>
          <w:tcPr>
            <w:tcW w:w="7218" w:type="dxa"/>
          </w:tcPr>
          <w:p w:rsidR="0031780E" w:rsidRPr="00FF4FA1" w:rsidRDefault="006961C2" w:rsidP="0031780E">
            <w:pPr>
              <w:pStyle w:val="ListParagraph"/>
              <w:numPr>
                <w:ilvl w:val="0"/>
                <w:numId w:val="6"/>
              </w:numPr>
              <w:rPr>
                <w:rFonts w:asciiTheme="majorHAnsi" w:hAnsiTheme="majorHAnsi"/>
              </w:rPr>
            </w:pPr>
            <w:r w:rsidRPr="00FF4FA1">
              <w:rPr>
                <w:rFonts w:asciiTheme="majorHAnsi" w:hAnsiTheme="majorHAnsi"/>
              </w:rPr>
              <w:t>Gansu Mudslide (2010)</w:t>
            </w:r>
          </w:p>
        </w:tc>
      </w:tr>
      <w:tr w:rsidR="0031780E" w:rsidTr="00FF4FA1">
        <w:tc>
          <w:tcPr>
            <w:tcW w:w="1638" w:type="dxa"/>
          </w:tcPr>
          <w:p w:rsidR="0031780E" w:rsidRPr="00FF4FA1" w:rsidRDefault="0031780E" w:rsidP="0031780E">
            <w:pPr>
              <w:ind w:left="270" w:hanging="270"/>
              <w:rPr>
                <w:rFonts w:asciiTheme="majorHAnsi" w:hAnsiTheme="majorHAnsi"/>
              </w:rPr>
            </w:pPr>
            <w:r w:rsidRPr="00FF4FA1">
              <w:rPr>
                <w:rFonts w:asciiTheme="majorHAnsi" w:hAnsiTheme="majorHAnsi"/>
              </w:rPr>
              <w:t>Flood</w:t>
            </w:r>
          </w:p>
        </w:tc>
        <w:tc>
          <w:tcPr>
            <w:tcW w:w="7218" w:type="dxa"/>
          </w:tcPr>
          <w:p w:rsidR="0031780E" w:rsidRPr="00FF4FA1" w:rsidRDefault="006961C2" w:rsidP="0031780E">
            <w:pPr>
              <w:pStyle w:val="ListParagraph"/>
              <w:numPr>
                <w:ilvl w:val="0"/>
                <w:numId w:val="6"/>
              </w:numPr>
              <w:rPr>
                <w:rFonts w:asciiTheme="majorHAnsi" w:hAnsiTheme="majorHAnsi"/>
              </w:rPr>
            </w:pPr>
            <w:r w:rsidRPr="00FF4FA1">
              <w:rPr>
                <w:rFonts w:asciiTheme="majorHAnsi" w:hAnsiTheme="majorHAnsi"/>
              </w:rPr>
              <w:t>Queensland flood (2010-2011)</w:t>
            </w:r>
          </w:p>
          <w:p w:rsidR="006961C2" w:rsidRDefault="006961C2" w:rsidP="009B2822">
            <w:pPr>
              <w:pStyle w:val="ListParagraph"/>
              <w:numPr>
                <w:ilvl w:val="0"/>
                <w:numId w:val="6"/>
              </w:numPr>
              <w:rPr>
                <w:rFonts w:asciiTheme="majorHAnsi" w:hAnsiTheme="majorHAnsi"/>
              </w:rPr>
            </w:pPr>
            <w:r w:rsidRPr="00FF4FA1">
              <w:rPr>
                <w:rFonts w:asciiTheme="majorHAnsi" w:hAnsiTheme="majorHAnsi"/>
              </w:rPr>
              <w:t>Missouri Floods (2011)</w:t>
            </w:r>
          </w:p>
          <w:p w:rsidR="009B2822" w:rsidRPr="009B2822" w:rsidRDefault="009B2822" w:rsidP="009B2822">
            <w:pPr>
              <w:pStyle w:val="ListParagraph"/>
              <w:rPr>
                <w:rFonts w:asciiTheme="majorHAnsi" w:hAnsiTheme="majorHAnsi"/>
              </w:rPr>
            </w:pPr>
          </w:p>
        </w:tc>
      </w:tr>
      <w:tr w:rsidR="0031780E" w:rsidTr="00FF4FA1">
        <w:tc>
          <w:tcPr>
            <w:tcW w:w="1638" w:type="dxa"/>
          </w:tcPr>
          <w:p w:rsidR="0031780E" w:rsidRPr="00FF4FA1" w:rsidRDefault="0031780E" w:rsidP="0031780E">
            <w:pPr>
              <w:ind w:left="270" w:hanging="270"/>
              <w:rPr>
                <w:rFonts w:asciiTheme="majorHAnsi" w:hAnsiTheme="majorHAnsi"/>
              </w:rPr>
            </w:pPr>
            <w:r w:rsidRPr="00FF4FA1">
              <w:rPr>
                <w:rFonts w:asciiTheme="majorHAnsi" w:hAnsiTheme="majorHAnsi"/>
              </w:rPr>
              <w:t>Oil spill</w:t>
            </w:r>
          </w:p>
        </w:tc>
        <w:tc>
          <w:tcPr>
            <w:tcW w:w="7218" w:type="dxa"/>
          </w:tcPr>
          <w:p w:rsidR="0031780E" w:rsidRPr="00FF4FA1" w:rsidRDefault="006961C2" w:rsidP="006961C2">
            <w:pPr>
              <w:pStyle w:val="ListParagraph"/>
              <w:numPr>
                <w:ilvl w:val="0"/>
                <w:numId w:val="7"/>
              </w:numPr>
              <w:rPr>
                <w:rFonts w:asciiTheme="majorHAnsi" w:hAnsiTheme="majorHAnsi"/>
              </w:rPr>
            </w:pPr>
            <w:r w:rsidRPr="00FF4FA1">
              <w:rPr>
                <w:rFonts w:asciiTheme="majorHAnsi" w:hAnsiTheme="majorHAnsi"/>
              </w:rPr>
              <w:t>Deepwater Horizon O</w:t>
            </w:r>
            <w:r w:rsidR="00FF4FA1">
              <w:rPr>
                <w:rFonts w:asciiTheme="majorHAnsi" w:hAnsiTheme="majorHAnsi"/>
              </w:rPr>
              <w:t>il Spill (</w:t>
            </w:r>
            <w:r w:rsidRPr="00FF4FA1">
              <w:rPr>
                <w:rFonts w:asciiTheme="majorHAnsi" w:hAnsiTheme="majorHAnsi"/>
              </w:rPr>
              <w:t>2010)</w:t>
            </w:r>
          </w:p>
        </w:tc>
      </w:tr>
    </w:tbl>
    <w:p w:rsidR="0031780E" w:rsidRDefault="0031780E" w:rsidP="009A7D1E"/>
    <w:p w:rsidR="003C37A4" w:rsidRDefault="003C37A4" w:rsidP="009A7D1E"/>
    <w:p w:rsidR="00D56C5A" w:rsidRDefault="00D56C5A" w:rsidP="009A7D1E">
      <w:r>
        <w:rPr>
          <w:rFonts w:asciiTheme="majorHAnsi" w:hAnsiTheme="majorHAnsi" w:cs="Times New Roman"/>
        </w:rPr>
        <w:t xml:space="preserve">As a </w:t>
      </w:r>
      <w:r w:rsidRPr="00206D70">
        <w:rPr>
          <w:rFonts w:asciiTheme="majorHAnsi" w:hAnsiTheme="majorHAnsi" w:cs="Times New Roman"/>
        </w:rPr>
        <w:t>class</w:t>
      </w:r>
      <w:r>
        <w:rPr>
          <w:rFonts w:asciiTheme="majorHAnsi" w:hAnsiTheme="majorHAnsi" w:cs="Times New Roman"/>
        </w:rPr>
        <w:t xml:space="preserve">, </w:t>
      </w:r>
      <w:r w:rsidRPr="00206D70">
        <w:rPr>
          <w:rFonts w:asciiTheme="majorHAnsi" w:hAnsiTheme="majorHAnsi" w:cs="Times New Roman"/>
        </w:rPr>
        <w:t xml:space="preserve">compare and contrast the differences and similarities between </w:t>
      </w:r>
      <w:r>
        <w:rPr>
          <w:rFonts w:asciiTheme="majorHAnsi" w:hAnsiTheme="majorHAnsi" w:cs="Times New Roman"/>
        </w:rPr>
        <w:t>hazards and disasters. Some possible answers include:</w:t>
      </w:r>
    </w:p>
    <w:p w:rsidR="00D56C5A" w:rsidRDefault="00D56C5A" w:rsidP="009A7D1E"/>
    <w:tbl>
      <w:tblPr>
        <w:tblStyle w:val="TableGrid"/>
        <w:tblW w:w="0" w:type="auto"/>
        <w:tblLook w:val="04A0"/>
      </w:tblPr>
      <w:tblGrid>
        <w:gridCol w:w="4428"/>
        <w:gridCol w:w="4428"/>
      </w:tblGrid>
      <w:tr w:rsidR="00D56C5A" w:rsidTr="00D56C5A">
        <w:tc>
          <w:tcPr>
            <w:tcW w:w="4428" w:type="dxa"/>
          </w:tcPr>
          <w:p w:rsidR="00D56C5A" w:rsidRPr="00D56C5A" w:rsidRDefault="00D56C5A" w:rsidP="009A7D1E">
            <w:pPr>
              <w:rPr>
                <w:rFonts w:asciiTheme="majorHAnsi" w:hAnsiTheme="majorHAnsi"/>
              </w:rPr>
            </w:pPr>
            <w:r w:rsidRPr="00D56C5A">
              <w:rPr>
                <w:rFonts w:asciiTheme="majorHAnsi" w:hAnsiTheme="majorHAnsi"/>
              </w:rPr>
              <w:t xml:space="preserve">Similarities </w:t>
            </w:r>
          </w:p>
        </w:tc>
        <w:tc>
          <w:tcPr>
            <w:tcW w:w="4428" w:type="dxa"/>
          </w:tcPr>
          <w:p w:rsidR="00D56C5A" w:rsidRPr="00D56C5A" w:rsidRDefault="00D56C5A" w:rsidP="009A7D1E">
            <w:pPr>
              <w:rPr>
                <w:rFonts w:asciiTheme="majorHAnsi" w:hAnsiTheme="majorHAnsi"/>
              </w:rPr>
            </w:pPr>
            <w:r w:rsidRPr="00D56C5A">
              <w:rPr>
                <w:rFonts w:asciiTheme="majorHAnsi" w:hAnsiTheme="majorHAnsi"/>
              </w:rPr>
              <w:t xml:space="preserve">Differences </w:t>
            </w:r>
          </w:p>
        </w:tc>
      </w:tr>
      <w:tr w:rsidR="00D56C5A" w:rsidTr="00D56C5A">
        <w:tc>
          <w:tcPr>
            <w:tcW w:w="4428" w:type="dxa"/>
          </w:tcPr>
          <w:p w:rsidR="00D56C5A" w:rsidRDefault="00D56C5A" w:rsidP="00D56C5A">
            <w:pPr>
              <w:pStyle w:val="ListParagraph"/>
              <w:numPr>
                <w:ilvl w:val="0"/>
                <w:numId w:val="11"/>
              </w:numPr>
              <w:rPr>
                <w:rFonts w:asciiTheme="majorHAnsi" w:hAnsiTheme="majorHAnsi"/>
              </w:rPr>
            </w:pPr>
            <w:r>
              <w:rPr>
                <w:rFonts w:asciiTheme="majorHAnsi" w:hAnsiTheme="majorHAnsi"/>
              </w:rPr>
              <w:t>Both may be unexpected</w:t>
            </w:r>
          </w:p>
          <w:p w:rsidR="00D56C5A" w:rsidRDefault="00D56C5A" w:rsidP="00D56C5A">
            <w:pPr>
              <w:pStyle w:val="ListParagraph"/>
              <w:numPr>
                <w:ilvl w:val="0"/>
                <w:numId w:val="11"/>
              </w:numPr>
              <w:rPr>
                <w:rFonts w:asciiTheme="majorHAnsi" w:hAnsiTheme="majorHAnsi"/>
              </w:rPr>
            </w:pPr>
            <w:r>
              <w:rPr>
                <w:rFonts w:asciiTheme="majorHAnsi" w:hAnsiTheme="majorHAnsi"/>
              </w:rPr>
              <w:t>Both are relatively rare occurrences</w:t>
            </w:r>
          </w:p>
          <w:p w:rsidR="00D56C5A" w:rsidRDefault="00D56C5A" w:rsidP="00D56C5A">
            <w:pPr>
              <w:pStyle w:val="ListParagraph"/>
              <w:numPr>
                <w:ilvl w:val="0"/>
                <w:numId w:val="11"/>
              </w:numPr>
              <w:rPr>
                <w:rFonts w:asciiTheme="majorHAnsi" w:hAnsiTheme="majorHAnsi"/>
              </w:rPr>
            </w:pPr>
            <w:r>
              <w:rPr>
                <w:rFonts w:asciiTheme="majorHAnsi" w:hAnsiTheme="majorHAnsi"/>
              </w:rPr>
              <w:t>Both frighten people</w:t>
            </w:r>
          </w:p>
          <w:p w:rsidR="00D56C5A" w:rsidRPr="00D56C5A" w:rsidRDefault="00D56C5A" w:rsidP="00D56C5A">
            <w:pPr>
              <w:pStyle w:val="ListParagraph"/>
              <w:numPr>
                <w:ilvl w:val="0"/>
                <w:numId w:val="11"/>
              </w:numPr>
              <w:rPr>
                <w:rFonts w:asciiTheme="majorHAnsi" w:hAnsiTheme="majorHAnsi"/>
              </w:rPr>
            </w:pPr>
            <w:r>
              <w:rPr>
                <w:rFonts w:asciiTheme="majorHAnsi" w:hAnsiTheme="majorHAnsi"/>
              </w:rPr>
              <w:t>Both can be large or small</w:t>
            </w:r>
          </w:p>
        </w:tc>
        <w:tc>
          <w:tcPr>
            <w:tcW w:w="4428" w:type="dxa"/>
          </w:tcPr>
          <w:p w:rsidR="00D56C5A" w:rsidRPr="000A45B8" w:rsidRDefault="00C34C80" w:rsidP="000A45B8">
            <w:pPr>
              <w:pStyle w:val="ListParagraph"/>
              <w:numPr>
                <w:ilvl w:val="0"/>
                <w:numId w:val="11"/>
              </w:numPr>
              <w:rPr>
                <w:rFonts w:asciiTheme="majorHAnsi" w:hAnsiTheme="majorHAnsi"/>
              </w:rPr>
            </w:pPr>
            <w:r>
              <w:rPr>
                <w:rFonts w:asciiTheme="majorHAnsi" w:hAnsiTheme="majorHAnsi"/>
              </w:rPr>
              <w:t xml:space="preserve">Many hazards </w:t>
            </w:r>
            <w:proofErr w:type="gramStart"/>
            <w:r>
              <w:rPr>
                <w:rFonts w:asciiTheme="majorHAnsi" w:hAnsiTheme="majorHAnsi"/>
              </w:rPr>
              <w:t>can’t be stopped</w:t>
            </w:r>
            <w:proofErr w:type="gramEnd"/>
            <w:r w:rsidR="000A45B8">
              <w:rPr>
                <w:rFonts w:asciiTheme="majorHAnsi" w:hAnsiTheme="majorHAnsi"/>
              </w:rPr>
              <w:t>; p</w:t>
            </w:r>
            <w:r w:rsidRPr="000A45B8">
              <w:rPr>
                <w:rFonts w:asciiTheme="majorHAnsi" w:hAnsiTheme="majorHAnsi"/>
              </w:rPr>
              <w:t>lanning and preparing for the hazard can stop many disasters.</w:t>
            </w:r>
          </w:p>
          <w:p w:rsidR="00C34C80" w:rsidRPr="000A45B8" w:rsidRDefault="00C34C80" w:rsidP="000A45B8">
            <w:pPr>
              <w:pStyle w:val="ListParagraph"/>
              <w:numPr>
                <w:ilvl w:val="0"/>
                <w:numId w:val="11"/>
              </w:numPr>
              <w:rPr>
                <w:rFonts w:asciiTheme="majorHAnsi" w:hAnsiTheme="majorHAnsi"/>
              </w:rPr>
            </w:pPr>
            <w:r>
              <w:rPr>
                <w:rFonts w:asciiTheme="majorHAnsi" w:hAnsiTheme="majorHAnsi"/>
              </w:rPr>
              <w:t xml:space="preserve">A hazard may happen quickly. </w:t>
            </w:r>
            <w:r w:rsidRPr="000A45B8">
              <w:rPr>
                <w:rFonts w:asciiTheme="majorHAnsi" w:hAnsiTheme="majorHAnsi"/>
              </w:rPr>
              <w:t xml:space="preserve">A disaster may unfold over a long </w:t>
            </w:r>
            <w:proofErr w:type="gramStart"/>
            <w:r w:rsidRPr="000A45B8">
              <w:rPr>
                <w:rFonts w:asciiTheme="majorHAnsi" w:hAnsiTheme="majorHAnsi"/>
              </w:rPr>
              <w:t>period of time</w:t>
            </w:r>
            <w:proofErr w:type="gramEnd"/>
            <w:r w:rsidRPr="000A45B8">
              <w:rPr>
                <w:rFonts w:asciiTheme="majorHAnsi" w:hAnsiTheme="majorHAnsi"/>
              </w:rPr>
              <w:t xml:space="preserve">. </w:t>
            </w:r>
          </w:p>
          <w:p w:rsidR="000A45B8" w:rsidRDefault="000A45B8" w:rsidP="00D56C5A">
            <w:pPr>
              <w:pStyle w:val="ListParagraph"/>
              <w:numPr>
                <w:ilvl w:val="0"/>
                <w:numId w:val="11"/>
              </w:numPr>
              <w:rPr>
                <w:rFonts w:asciiTheme="majorHAnsi" w:hAnsiTheme="majorHAnsi"/>
              </w:rPr>
            </w:pPr>
            <w:r>
              <w:rPr>
                <w:rFonts w:asciiTheme="majorHAnsi" w:hAnsiTheme="majorHAnsi"/>
              </w:rPr>
              <w:t xml:space="preserve">A hazard can happen anywhere. A disaster can only happen where we care about the impacts. </w:t>
            </w:r>
          </w:p>
          <w:p w:rsidR="000A45B8" w:rsidRPr="00D56C5A" w:rsidRDefault="000A45B8" w:rsidP="00D56C5A">
            <w:pPr>
              <w:pStyle w:val="ListParagraph"/>
              <w:numPr>
                <w:ilvl w:val="0"/>
                <w:numId w:val="11"/>
              </w:numPr>
              <w:rPr>
                <w:rFonts w:asciiTheme="majorHAnsi" w:hAnsiTheme="majorHAnsi"/>
              </w:rPr>
            </w:pPr>
            <w:proofErr w:type="gramStart"/>
            <w:r>
              <w:rPr>
                <w:rFonts w:asciiTheme="majorHAnsi" w:hAnsiTheme="majorHAnsi"/>
              </w:rPr>
              <w:t>Hazards are studied by physical scientists (meteorologists, geologists, volcanologists, etc.)</w:t>
            </w:r>
            <w:proofErr w:type="gramEnd"/>
            <w:r>
              <w:rPr>
                <w:rFonts w:asciiTheme="majorHAnsi" w:hAnsiTheme="majorHAnsi"/>
              </w:rPr>
              <w:t>; disasters are studied by social scientists and others (economists, historians, sociologists, policy makers etc.)</w:t>
            </w:r>
          </w:p>
        </w:tc>
      </w:tr>
    </w:tbl>
    <w:p w:rsidR="00D56C5A" w:rsidRDefault="00D56C5A" w:rsidP="009A7D1E"/>
    <w:p w:rsidR="00D56C5A" w:rsidRPr="00206D70" w:rsidRDefault="00D56C5A" w:rsidP="009A7D1E">
      <w:pPr>
        <w:rPr>
          <w:rStyle w:val="FootnoteReference"/>
        </w:rPr>
      </w:pPr>
    </w:p>
    <w:p w:rsidR="0031780E" w:rsidRDefault="0031780E" w:rsidP="0031780E">
      <w:pPr>
        <w:rPr>
          <w:rFonts w:asciiTheme="majorHAnsi" w:hAnsiTheme="majorHAnsi"/>
          <w:b/>
          <w:sz w:val="28"/>
        </w:rPr>
      </w:pPr>
      <w:r w:rsidRPr="00206D70">
        <w:rPr>
          <w:rFonts w:asciiTheme="majorHAnsi" w:hAnsiTheme="majorHAnsi"/>
          <w:b/>
          <w:sz w:val="28"/>
        </w:rPr>
        <w:t>Step 4</w:t>
      </w:r>
    </w:p>
    <w:p w:rsidR="0031780E" w:rsidRDefault="000A45B8" w:rsidP="0031780E">
      <w:pPr>
        <w:rPr>
          <w:rFonts w:asciiTheme="majorHAnsi" w:hAnsiTheme="majorHAnsi"/>
        </w:rPr>
      </w:pPr>
      <w:r>
        <w:rPr>
          <w:rFonts w:asciiTheme="majorHAnsi" w:hAnsiTheme="majorHAnsi"/>
        </w:rPr>
        <w:t xml:space="preserve">Create a heading for “hazard” and “disaster” on the whiteboard or a large piece of paper. </w:t>
      </w:r>
      <w:r w:rsidR="0031780E" w:rsidRPr="00206D70">
        <w:rPr>
          <w:rFonts w:asciiTheme="majorHAnsi" w:hAnsiTheme="majorHAnsi"/>
        </w:rPr>
        <w:t>Usin</w:t>
      </w:r>
      <w:r>
        <w:rPr>
          <w:rFonts w:asciiTheme="majorHAnsi" w:hAnsiTheme="majorHAnsi"/>
        </w:rPr>
        <w:t>g the papers collected in Step 2</w:t>
      </w:r>
      <w:r w:rsidR="0031780E" w:rsidRPr="00206D70">
        <w:rPr>
          <w:rFonts w:asciiTheme="majorHAnsi" w:hAnsiTheme="majorHAnsi"/>
        </w:rPr>
        <w:t>, select student’s responses at random. As a class, identify if the answer describes a hazard or a disaster using the knowledge learned during the mini lecture.</w:t>
      </w:r>
      <w:r>
        <w:rPr>
          <w:rFonts w:asciiTheme="majorHAnsi" w:hAnsiTheme="majorHAnsi"/>
        </w:rPr>
        <w:t xml:space="preserve"> As each card </w:t>
      </w:r>
      <w:proofErr w:type="gramStart"/>
      <w:r>
        <w:rPr>
          <w:rFonts w:asciiTheme="majorHAnsi" w:hAnsiTheme="majorHAnsi"/>
        </w:rPr>
        <w:t>is identified</w:t>
      </w:r>
      <w:proofErr w:type="gramEnd"/>
      <w:r>
        <w:rPr>
          <w:rFonts w:asciiTheme="majorHAnsi" w:hAnsiTheme="majorHAnsi"/>
        </w:rPr>
        <w:t xml:space="preserve">, tape it under the appropriate heading. </w:t>
      </w:r>
    </w:p>
    <w:p w:rsidR="000A45B8" w:rsidRDefault="000A45B8" w:rsidP="0031780E">
      <w:pPr>
        <w:rPr>
          <w:rFonts w:asciiTheme="majorHAnsi" w:hAnsiTheme="majorHAnsi"/>
        </w:rPr>
      </w:pPr>
    </w:p>
    <w:p w:rsidR="000A45B8" w:rsidRPr="00206D70" w:rsidRDefault="000A45B8" w:rsidP="0031780E">
      <w:pPr>
        <w:rPr>
          <w:rFonts w:asciiTheme="majorHAnsi" w:hAnsiTheme="majorHAnsi"/>
        </w:rPr>
      </w:pPr>
      <w:proofErr w:type="gramStart"/>
      <w:r>
        <w:rPr>
          <w:rFonts w:asciiTheme="majorHAnsi" w:hAnsiTheme="majorHAnsi"/>
        </w:rPr>
        <w:t>If the answer describes a disaster, brainstorm different techniques that could have been used beforehand in order to avoid the disaster.</w:t>
      </w:r>
      <w:proofErr w:type="gramEnd"/>
      <w:r>
        <w:rPr>
          <w:rFonts w:asciiTheme="majorHAnsi" w:hAnsiTheme="majorHAnsi"/>
        </w:rPr>
        <w:t xml:space="preserve"> </w:t>
      </w:r>
    </w:p>
    <w:p w:rsidR="0031780E" w:rsidRPr="00206D70" w:rsidRDefault="0031780E" w:rsidP="0031780E">
      <w:pPr>
        <w:rPr>
          <w:rFonts w:asciiTheme="majorHAnsi" w:hAnsiTheme="majorHAnsi"/>
          <w:b/>
          <w:sz w:val="28"/>
        </w:rPr>
      </w:pPr>
    </w:p>
    <w:p w:rsidR="0031780E" w:rsidRDefault="0031780E" w:rsidP="0031780E">
      <w:pPr>
        <w:rPr>
          <w:rFonts w:asciiTheme="majorHAnsi" w:hAnsiTheme="majorHAnsi"/>
          <w:b/>
          <w:sz w:val="28"/>
        </w:rPr>
      </w:pPr>
      <w:r w:rsidRPr="00206D70">
        <w:rPr>
          <w:rFonts w:asciiTheme="majorHAnsi" w:hAnsiTheme="majorHAnsi"/>
          <w:b/>
          <w:sz w:val="28"/>
        </w:rPr>
        <w:t>Step 5</w:t>
      </w:r>
    </w:p>
    <w:p w:rsidR="0031780E" w:rsidRPr="00206D70" w:rsidRDefault="0031780E" w:rsidP="0031780E">
      <w:pPr>
        <w:rPr>
          <w:rFonts w:asciiTheme="majorHAnsi" w:hAnsiTheme="majorHAnsi"/>
          <w:b/>
        </w:rPr>
      </w:pPr>
      <w:proofErr w:type="gramStart"/>
      <w:r w:rsidRPr="00206D70">
        <w:rPr>
          <w:rFonts w:asciiTheme="majorHAnsi" w:hAnsiTheme="majorHAnsi"/>
        </w:rPr>
        <w:t>If the answer describes a disaster, brainstorm different techniques that could have been used beforehand in order to avoid the disaster.</w:t>
      </w:r>
      <w:proofErr w:type="gramEnd"/>
    </w:p>
    <w:p w:rsidR="0031780E" w:rsidRDefault="0031780E" w:rsidP="0031780E">
      <w:pPr>
        <w:rPr>
          <w:rFonts w:asciiTheme="majorHAnsi" w:hAnsiTheme="majorHAnsi"/>
          <w:b/>
        </w:rPr>
      </w:pPr>
    </w:p>
    <w:p w:rsidR="00F63240" w:rsidRPr="00206D70" w:rsidRDefault="00FF4FA1" w:rsidP="0031780E">
      <w:pPr>
        <w:rPr>
          <w:rFonts w:asciiTheme="majorHAnsi" w:hAnsiTheme="majorHAnsi"/>
        </w:rPr>
      </w:pPr>
      <w:r w:rsidRPr="00206D70">
        <w:rPr>
          <w:rFonts w:asciiTheme="majorHAnsi" w:hAnsiTheme="majorHAnsi"/>
        </w:rPr>
        <w:t>Examples of mitigation techniques that c</w:t>
      </w:r>
      <w:r w:rsidR="004B54F3">
        <w:rPr>
          <w:rFonts w:asciiTheme="majorHAnsi" w:hAnsiTheme="majorHAnsi"/>
        </w:rPr>
        <w:t>an</w:t>
      </w:r>
      <w:r w:rsidR="003F3759">
        <w:rPr>
          <w:rFonts w:asciiTheme="majorHAnsi" w:hAnsiTheme="majorHAnsi"/>
        </w:rPr>
        <w:t xml:space="preserve"> help prevent disasters:</w:t>
      </w:r>
    </w:p>
    <w:tbl>
      <w:tblPr>
        <w:tblStyle w:val="TableGrid"/>
        <w:tblpPr w:leftFromText="180" w:rightFromText="180" w:vertAnchor="text" w:tblpY="721"/>
        <w:tblW w:w="5000" w:type="pct"/>
        <w:tblLayout w:type="fixed"/>
        <w:tblLook w:val="04A0"/>
      </w:tblPr>
      <w:tblGrid>
        <w:gridCol w:w="1962"/>
        <w:gridCol w:w="2633"/>
        <w:gridCol w:w="1750"/>
        <w:gridCol w:w="1756"/>
        <w:gridCol w:w="1475"/>
      </w:tblGrid>
      <w:tr w:rsidR="00601312" w:rsidRPr="00206D70" w:rsidTr="003F3759">
        <w:tc>
          <w:tcPr>
            <w:tcW w:w="1024" w:type="pct"/>
          </w:tcPr>
          <w:p w:rsidR="00FF4FA1" w:rsidRPr="00FF4FA1" w:rsidRDefault="00FF4FA1" w:rsidP="00FF4FA1">
            <w:pPr>
              <w:jc w:val="center"/>
              <w:rPr>
                <w:rFonts w:asciiTheme="majorHAnsi" w:eastAsia="Times New Roman" w:hAnsiTheme="majorHAnsi" w:cs="Times New Roman"/>
                <w:b/>
                <w:sz w:val="20"/>
              </w:rPr>
            </w:pPr>
            <w:r w:rsidRPr="00FF4FA1">
              <w:rPr>
                <w:rFonts w:asciiTheme="majorHAnsi" w:eastAsia="Times New Roman" w:hAnsiTheme="majorHAnsi" w:cs="Times New Roman"/>
                <w:b/>
                <w:sz w:val="20"/>
              </w:rPr>
              <w:t>Hazard</w:t>
            </w:r>
          </w:p>
        </w:tc>
        <w:tc>
          <w:tcPr>
            <w:tcW w:w="1375" w:type="pct"/>
          </w:tcPr>
          <w:p w:rsidR="00FF4FA1" w:rsidRPr="00FF4FA1" w:rsidRDefault="00FF4FA1" w:rsidP="00FF4FA1">
            <w:pPr>
              <w:jc w:val="center"/>
              <w:rPr>
                <w:rFonts w:asciiTheme="majorHAnsi" w:eastAsia="Times New Roman" w:hAnsiTheme="majorHAnsi" w:cs="Times New Roman"/>
                <w:b/>
                <w:sz w:val="20"/>
              </w:rPr>
            </w:pPr>
            <w:r w:rsidRPr="00FF4FA1">
              <w:rPr>
                <w:rFonts w:asciiTheme="majorHAnsi" w:eastAsia="Times New Roman" w:hAnsiTheme="majorHAnsi" w:cs="Times New Roman"/>
                <w:b/>
                <w:sz w:val="20"/>
              </w:rPr>
              <w:t>Disaster</w:t>
            </w:r>
          </w:p>
        </w:tc>
        <w:tc>
          <w:tcPr>
            <w:tcW w:w="914" w:type="pct"/>
          </w:tcPr>
          <w:p w:rsidR="00FF4FA1" w:rsidRPr="00FF4FA1" w:rsidRDefault="00FF4FA1" w:rsidP="00FF4FA1">
            <w:pPr>
              <w:jc w:val="center"/>
              <w:rPr>
                <w:rFonts w:asciiTheme="majorHAnsi" w:eastAsia="Times New Roman" w:hAnsiTheme="majorHAnsi" w:cs="Times New Roman"/>
                <w:b/>
                <w:sz w:val="20"/>
              </w:rPr>
            </w:pPr>
            <w:r w:rsidRPr="00FF4FA1">
              <w:rPr>
                <w:rFonts w:asciiTheme="majorHAnsi" w:eastAsia="Times New Roman" w:hAnsiTheme="majorHAnsi" w:cs="Times New Roman"/>
                <w:b/>
                <w:sz w:val="20"/>
              </w:rPr>
              <w:t>Technique</w:t>
            </w:r>
          </w:p>
        </w:tc>
        <w:tc>
          <w:tcPr>
            <w:tcW w:w="917" w:type="pct"/>
          </w:tcPr>
          <w:p w:rsidR="00FF4FA1" w:rsidRPr="00FF4FA1" w:rsidRDefault="00FF4FA1" w:rsidP="00FF4FA1">
            <w:pPr>
              <w:jc w:val="center"/>
              <w:rPr>
                <w:rFonts w:asciiTheme="majorHAnsi" w:eastAsia="Times New Roman" w:hAnsiTheme="majorHAnsi" w:cs="Times New Roman"/>
                <w:b/>
                <w:sz w:val="20"/>
              </w:rPr>
            </w:pPr>
            <w:r w:rsidRPr="00FF4FA1">
              <w:rPr>
                <w:rFonts w:asciiTheme="majorHAnsi" w:eastAsia="Times New Roman" w:hAnsiTheme="majorHAnsi" w:cs="Times New Roman"/>
                <w:b/>
                <w:sz w:val="20"/>
              </w:rPr>
              <w:t>Justification</w:t>
            </w:r>
          </w:p>
        </w:tc>
        <w:tc>
          <w:tcPr>
            <w:tcW w:w="770" w:type="pct"/>
          </w:tcPr>
          <w:p w:rsidR="00FF4FA1" w:rsidRPr="00FF4FA1" w:rsidRDefault="00FF4FA1" w:rsidP="00FF4FA1">
            <w:pPr>
              <w:jc w:val="center"/>
              <w:rPr>
                <w:rFonts w:asciiTheme="majorHAnsi" w:eastAsia="Times New Roman" w:hAnsiTheme="majorHAnsi" w:cs="Times New Roman"/>
                <w:color w:val="0000FF" w:themeColor="hyperlink"/>
                <w:sz w:val="20"/>
                <w:u w:val="single"/>
              </w:rPr>
            </w:pPr>
            <w:r w:rsidRPr="00FF4FA1">
              <w:rPr>
                <w:rFonts w:asciiTheme="majorHAnsi" w:eastAsia="Times New Roman" w:hAnsiTheme="majorHAnsi" w:cs="Times New Roman"/>
                <w:b/>
                <w:sz w:val="20"/>
              </w:rPr>
              <w:t>Source</w:t>
            </w:r>
          </w:p>
        </w:tc>
      </w:tr>
      <w:tr w:rsidR="00601312" w:rsidRPr="00206D70" w:rsidTr="003F3759">
        <w:trPr>
          <w:trHeight w:val="1547"/>
        </w:trPr>
        <w:tc>
          <w:tcPr>
            <w:tcW w:w="1024" w:type="pct"/>
          </w:tcPr>
          <w:p w:rsidR="00FF4FA1" w:rsidRPr="004640B3" w:rsidRDefault="004640B3" w:rsidP="00A96FFA">
            <w:pPr>
              <w:jc w:val="center"/>
              <w:rPr>
                <w:rFonts w:asciiTheme="majorHAnsi" w:eastAsia="Times New Roman" w:hAnsiTheme="majorHAnsi" w:cs="Times New Roman"/>
                <w:sz w:val="20"/>
              </w:rPr>
            </w:pPr>
            <w:r w:rsidRPr="004640B3">
              <w:rPr>
                <w:rFonts w:asciiTheme="majorHAnsi" w:eastAsia="Times New Roman" w:hAnsiTheme="majorHAnsi" w:cs="Times New Roman"/>
                <w:sz w:val="20"/>
              </w:rPr>
              <w:t xml:space="preserve">When a flood does not affect many people, it is a hazard. For example, a flood that occurs in </w:t>
            </w:r>
            <w:r w:rsidR="003F3759">
              <w:rPr>
                <w:rFonts w:asciiTheme="majorHAnsi" w:eastAsia="Times New Roman" w:hAnsiTheme="majorHAnsi" w:cs="Times New Roman"/>
                <w:sz w:val="20"/>
              </w:rPr>
              <w:t xml:space="preserve">a marsh or </w:t>
            </w:r>
            <w:r w:rsidRPr="004640B3">
              <w:rPr>
                <w:rFonts w:asciiTheme="majorHAnsi" w:eastAsia="Times New Roman" w:hAnsiTheme="majorHAnsi" w:cs="Times New Roman"/>
                <w:sz w:val="20"/>
              </w:rPr>
              <w:t>a</w:t>
            </w:r>
            <w:r w:rsidR="00A96FFA">
              <w:rPr>
                <w:rFonts w:asciiTheme="majorHAnsi" w:eastAsia="Times New Roman" w:hAnsiTheme="majorHAnsi" w:cs="Times New Roman"/>
                <w:sz w:val="20"/>
              </w:rPr>
              <w:t>n</w:t>
            </w:r>
            <w:r w:rsidRPr="004640B3">
              <w:rPr>
                <w:rFonts w:asciiTheme="majorHAnsi" w:eastAsia="Times New Roman" w:hAnsiTheme="majorHAnsi" w:cs="Times New Roman"/>
                <w:sz w:val="20"/>
              </w:rPr>
              <w:t xml:space="preserve"> </w:t>
            </w:r>
            <w:r w:rsidR="00A96FFA">
              <w:rPr>
                <w:rFonts w:asciiTheme="majorHAnsi" w:eastAsia="Times New Roman" w:hAnsiTheme="majorHAnsi" w:cs="Times New Roman"/>
                <w:sz w:val="20"/>
              </w:rPr>
              <w:t>undeveloped flood plain</w:t>
            </w:r>
            <w:proofErr w:type="gramStart"/>
            <w:r w:rsidRPr="004640B3">
              <w:rPr>
                <w:rFonts w:asciiTheme="majorHAnsi" w:eastAsia="Times New Roman" w:hAnsiTheme="majorHAnsi" w:cs="Times New Roman"/>
                <w:sz w:val="20"/>
              </w:rPr>
              <w:t xml:space="preserve">.   </w:t>
            </w:r>
            <w:proofErr w:type="gramEnd"/>
          </w:p>
        </w:tc>
        <w:tc>
          <w:tcPr>
            <w:tcW w:w="1375" w:type="pct"/>
          </w:tcPr>
          <w:p w:rsidR="00FF4FA1" w:rsidRPr="004640B3" w:rsidRDefault="004640B3" w:rsidP="00601312">
            <w:pPr>
              <w:jc w:val="center"/>
              <w:rPr>
                <w:rFonts w:asciiTheme="majorHAnsi" w:eastAsia="Times New Roman" w:hAnsiTheme="majorHAnsi" w:cs="Times New Roman"/>
                <w:sz w:val="20"/>
              </w:rPr>
            </w:pPr>
            <w:r>
              <w:rPr>
                <w:rFonts w:asciiTheme="majorHAnsi" w:eastAsia="Times New Roman" w:hAnsiTheme="majorHAnsi" w:cs="Times New Roman"/>
                <w:sz w:val="20"/>
              </w:rPr>
              <w:t xml:space="preserve">When flooding affects </w:t>
            </w:r>
            <w:proofErr w:type="gramStart"/>
            <w:r>
              <w:rPr>
                <w:rFonts w:asciiTheme="majorHAnsi" w:eastAsia="Times New Roman" w:hAnsiTheme="majorHAnsi" w:cs="Times New Roman"/>
                <w:sz w:val="20"/>
              </w:rPr>
              <w:t>a lot of</w:t>
            </w:r>
            <w:proofErr w:type="gramEnd"/>
            <w:r>
              <w:rPr>
                <w:rFonts w:asciiTheme="majorHAnsi" w:eastAsia="Times New Roman" w:hAnsiTheme="majorHAnsi" w:cs="Times New Roman"/>
                <w:sz w:val="20"/>
              </w:rPr>
              <w:t xml:space="preserve"> people, it can become a disaster. </w:t>
            </w:r>
            <w:r w:rsidR="00601312">
              <w:rPr>
                <w:rFonts w:asciiTheme="majorHAnsi" w:eastAsia="Times New Roman" w:hAnsiTheme="majorHAnsi" w:cs="Times New Roman"/>
                <w:sz w:val="20"/>
              </w:rPr>
              <w:t>Some impacts in a flood disaster are flooded houses and inaccessible roads</w:t>
            </w:r>
            <w:proofErr w:type="gramStart"/>
            <w:r w:rsidR="00601312">
              <w:rPr>
                <w:rFonts w:asciiTheme="majorHAnsi" w:eastAsia="Times New Roman" w:hAnsiTheme="majorHAnsi" w:cs="Times New Roman"/>
                <w:sz w:val="20"/>
              </w:rPr>
              <w:t xml:space="preserve">. </w:t>
            </w:r>
            <w:r>
              <w:rPr>
                <w:rFonts w:asciiTheme="majorHAnsi" w:eastAsia="Times New Roman" w:hAnsiTheme="majorHAnsi" w:cs="Times New Roman"/>
                <w:sz w:val="20"/>
              </w:rPr>
              <w:t xml:space="preserve"> </w:t>
            </w:r>
            <w:proofErr w:type="gramEnd"/>
            <w:r w:rsidR="00601312">
              <w:rPr>
                <w:rFonts w:asciiTheme="majorHAnsi" w:eastAsia="Times New Roman" w:hAnsiTheme="majorHAnsi" w:cs="Times New Roman"/>
                <w:sz w:val="20"/>
              </w:rPr>
              <w:t xml:space="preserve">This isolates people from getting resources (like food and clean water) </w:t>
            </w:r>
            <w:proofErr w:type="gramStart"/>
            <w:r w:rsidR="00601312">
              <w:rPr>
                <w:rFonts w:asciiTheme="majorHAnsi" w:eastAsia="Times New Roman" w:hAnsiTheme="majorHAnsi" w:cs="Times New Roman"/>
                <w:sz w:val="20"/>
              </w:rPr>
              <w:t>and also</w:t>
            </w:r>
            <w:proofErr w:type="gramEnd"/>
            <w:r w:rsidR="00601312">
              <w:rPr>
                <w:rFonts w:asciiTheme="majorHAnsi" w:eastAsia="Times New Roman" w:hAnsiTheme="majorHAnsi" w:cs="Times New Roman"/>
                <w:sz w:val="20"/>
              </w:rPr>
              <w:t xml:space="preserve"> isolates people from responders who cannot reach them.</w:t>
            </w:r>
          </w:p>
        </w:tc>
        <w:tc>
          <w:tcPr>
            <w:tcW w:w="914" w:type="pct"/>
          </w:tcPr>
          <w:p w:rsidR="00FF4FA1" w:rsidRPr="00601312" w:rsidRDefault="007006D4" w:rsidP="007006D4">
            <w:pPr>
              <w:jc w:val="center"/>
              <w:rPr>
                <w:rFonts w:asciiTheme="majorHAnsi" w:hAnsiTheme="majorHAnsi"/>
                <w:sz w:val="20"/>
              </w:rPr>
            </w:pPr>
            <w:r>
              <w:rPr>
                <w:rFonts w:asciiTheme="majorHAnsi" w:hAnsiTheme="majorHAnsi"/>
                <w:sz w:val="20"/>
              </w:rPr>
              <w:t>B</w:t>
            </w:r>
            <w:r w:rsidR="003F3759">
              <w:rPr>
                <w:rFonts w:asciiTheme="majorHAnsi" w:hAnsiTheme="majorHAnsi"/>
                <w:sz w:val="20"/>
              </w:rPr>
              <w:t>uild</w:t>
            </w:r>
            <w:r w:rsidR="00135909">
              <w:rPr>
                <w:rFonts w:asciiTheme="majorHAnsi" w:hAnsiTheme="majorHAnsi"/>
                <w:sz w:val="20"/>
              </w:rPr>
              <w:t xml:space="preserve"> </w:t>
            </w:r>
            <w:r w:rsidR="003F3759">
              <w:rPr>
                <w:rFonts w:asciiTheme="majorHAnsi" w:hAnsiTheme="majorHAnsi"/>
                <w:sz w:val="20"/>
              </w:rPr>
              <w:t xml:space="preserve">houses and shops </w:t>
            </w:r>
            <w:r w:rsidR="00135909">
              <w:rPr>
                <w:rFonts w:asciiTheme="majorHAnsi" w:hAnsiTheme="majorHAnsi"/>
                <w:sz w:val="20"/>
              </w:rPr>
              <w:t xml:space="preserve">outside of </w:t>
            </w:r>
            <w:r w:rsidR="00FF4FA1" w:rsidRPr="00601312">
              <w:rPr>
                <w:rFonts w:asciiTheme="majorHAnsi" w:hAnsiTheme="majorHAnsi"/>
                <w:sz w:val="20"/>
              </w:rPr>
              <w:t xml:space="preserve">flood </w:t>
            </w:r>
            <w:r w:rsidR="003F3759" w:rsidRPr="00601312">
              <w:rPr>
                <w:rFonts w:asciiTheme="majorHAnsi" w:hAnsiTheme="majorHAnsi"/>
                <w:sz w:val="20"/>
              </w:rPr>
              <w:t>plain</w:t>
            </w:r>
            <w:r w:rsidR="003F3759">
              <w:rPr>
                <w:rFonts w:asciiTheme="majorHAnsi" w:hAnsiTheme="majorHAnsi"/>
                <w:sz w:val="20"/>
              </w:rPr>
              <w:t>s; raise houses on stilts when they are inside a flood plain.</w:t>
            </w:r>
          </w:p>
          <w:p w:rsidR="00FF4FA1" w:rsidRPr="00FF4FA1" w:rsidRDefault="00FF4FA1" w:rsidP="00FF4FA1">
            <w:pPr>
              <w:jc w:val="center"/>
              <w:rPr>
                <w:rFonts w:asciiTheme="majorHAnsi" w:eastAsia="Times New Roman" w:hAnsiTheme="majorHAnsi" w:cs="Times New Roman"/>
                <w:color w:val="0000FF" w:themeColor="hyperlink"/>
                <w:sz w:val="20"/>
                <w:u w:val="single"/>
              </w:rPr>
            </w:pPr>
          </w:p>
        </w:tc>
        <w:tc>
          <w:tcPr>
            <w:tcW w:w="917" w:type="pct"/>
          </w:tcPr>
          <w:p w:rsidR="00FF4FA1" w:rsidRPr="00FF4FA1" w:rsidRDefault="00FF4FA1" w:rsidP="00FF4FA1">
            <w:pPr>
              <w:jc w:val="center"/>
              <w:rPr>
                <w:rFonts w:asciiTheme="majorHAnsi" w:eastAsia="Times New Roman" w:hAnsiTheme="majorHAnsi" w:cs="Times New Roman"/>
                <w:color w:val="0000FF" w:themeColor="hyperlink"/>
                <w:sz w:val="20"/>
                <w:u w:val="single"/>
              </w:rPr>
            </w:pPr>
            <w:r w:rsidRPr="00FF4FA1">
              <w:rPr>
                <w:rFonts w:asciiTheme="majorHAnsi" w:hAnsiTheme="majorHAnsi"/>
                <w:sz w:val="20"/>
              </w:rPr>
              <w:t>Flooding hazards only evolve into disasters when people live in the flood prone area. If people were to move out of floodplains, it would not be a disaster.</w:t>
            </w:r>
          </w:p>
        </w:tc>
        <w:tc>
          <w:tcPr>
            <w:tcW w:w="770" w:type="pct"/>
          </w:tcPr>
          <w:p w:rsidR="00FF4FA1" w:rsidRPr="00FF4FA1" w:rsidRDefault="00FF4FA1" w:rsidP="00FF4FA1">
            <w:pPr>
              <w:jc w:val="center"/>
              <w:rPr>
                <w:rFonts w:asciiTheme="majorHAnsi" w:eastAsia="Times New Roman" w:hAnsiTheme="majorHAnsi" w:cs="Times New Roman"/>
                <w:color w:val="0000FF" w:themeColor="hyperlink"/>
                <w:sz w:val="20"/>
                <w:u w:val="single"/>
              </w:rPr>
            </w:pPr>
            <w:proofErr w:type="gramStart"/>
            <w:r w:rsidRPr="00FF4FA1">
              <w:rPr>
                <w:rFonts w:asciiTheme="majorHAnsi" w:eastAsia="Times New Roman" w:hAnsiTheme="majorHAnsi" w:cs="Times New Roman"/>
                <w:color w:val="000000"/>
                <w:sz w:val="20"/>
                <w:shd w:val="clear" w:color="auto" w:fill="FFFFFF"/>
              </w:rPr>
              <w:t>U.S. Federal Emergency Management Agency, 2005.</w:t>
            </w:r>
            <w:proofErr w:type="gramEnd"/>
            <w:r w:rsidRPr="00FF4FA1">
              <w:rPr>
                <w:rFonts w:asciiTheme="majorHAnsi" w:eastAsia="Times New Roman" w:hAnsiTheme="majorHAnsi" w:cs="Times New Roman"/>
                <w:color w:val="000000"/>
                <w:sz w:val="20"/>
                <w:shd w:val="clear" w:color="auto" w:fill="FFFFFF"/>
              </w:rPr>
              <w:t xml:space="preserve"> </w:t>
            </w:r>
          </w:p>
        </w:tc>
      </w:tr>
      <w:tr w:rsidR="00601312" w:rsidRPr="00206D70" w:rsidTr="003F3759">
        <w:trPr>
          <w:trHeight w:val="2519"/>
        </w:trPr>
        <w:tc>
          <w:tcPr>
            <w:tcW w:w="1024" w:type="pct"/>
          </w:tcPr>
          <w:p w:rsidR="00FF4FA1" w:rsidRDefault="007A4CD6" w:rsidP="000F304C">
            <w:pPr>
              <w:jc w:val="center"/>
              <w:rPr>
                <w:rFonts w:asciiTheme="majorHAnsi" w:eastAsia="Times New Roman" w:hAnsiTheme="majorHAnsi" w:cs="Times New Roman"/>
                <w:sz w:val="20"/>
              </w:rPr>
            </w:pPr>
            <w:r w:rsidRPr="000B67CD">
              <w:rPr>
                <w:rFonts w:asciiTheme="majorHAnsi" w:eastAsia="Times New Roman" w:hAnsiTheme="majorHAnsi" w:cs="Times New Roman"/>
                <w:sz w:val="20"/>
              </w:rPr>
              <w:t>Hazards</w:t>
            </w:r>
            <w:r w:rsidR="000B67CD" w:rsidRPr="000B67CD">
              <w:rPr>
                <w:rFonts w:asciiTheme="majorHAnsi" w:eastAsia="Times New Roman" w:hAnsiTheme="majorHAnsi" w:cs="Times New Roman"/>
                <w:sz w:val="20"/>
              </w:rPr>
              <w:t>, like an earthquake,</w:t>
            </w:r>
            <w:r w:rsidRPr="000B67CD">
              <w:rPr>
                <w:rFonts w:asciiTheme="majorHAnsi" w:eastAsia="Times New Roman" w:hAnsiTheme="majorHAnsi" w:cs="Times New Roman"/>
                <w:sz w:val="20"/>
              </w:rPr>
              <w:t xml:space="preserve"> have the potential to disrupt communications.</w:t>
            </w:r>
          </w:p>
          <w:p w:rsidR="00A96FFA" w:rsidRPr="00A96FFA" w:rsidRDefault="00A96FFA" w:rsidP="000F304C">
            <w:pPr>
              <w:jc w:val="center"/>
              <w:rPr>
                <w:rFonts w:asciiTheme="majorHAnsi" w:eastAsia="Times New Roman" w:hAnsiTheme="majorHAnsi" w:cs="Times New Roman"/>
                <w:b/>
                <w:color w:val="C0504D" w:themeColor="accent2"/>
                <w:sz w:val="20"/>
              </w:rPr>
            </w:pPr>
          </w:p>
        </w:tc>
        <w:tc>
          <w:tcPr>
            <w:tcW w:w="1375" w:type="pct"/>
          </w:tcPr>
          <w:p w:rsidR="00FF4FA1" w:rsidRPr="004640B3" w:rsidRDefault="00123A5F" w:rsidP="007A4CD6">
            <w:pPr>
              <w:jc w:val="center"/>
              <w:rPr>
                <w:rFonts w:asciiTheme="majorHAnsi" w:eastAsia="Times New Roman" w:hAnsiTheme="majorHAnsi" w:cs="Times New Roman"/>
                <w:sz w:val="20"/>
              </w:rPr>
            </w:pPr>
            <w:r>
              <w:rPr>
                <w:rFonts w:asciiTheme="majorHAnsi" w:eastAsia="Times New Roman" w:hAnsiTheme="majorHAnsi" w:cs="Times New Roman"/>
                <w:sz w:val="20"/>
              </w:rPr>
              <w:t xml:space="preserve">In a disaster, communications (like cell phone service) are </w:t>
            </w:r>
            <w:proofErr w:type="gramStart"/>
            <w:r w:rsidR="007A4CD6">
              <w:rPr>
                <w:rFonts w:asciiTheme="majorHAnsi" w:eastAsia="Times New Roman" w:hAnsiTheme="majorHAnsi" w:cs="Times New Roman"/>
                <w:sz w:val="20"/>
              </w:rPr>
              <w:t>almost always</w:t>
            </w:r>
            <w:proofErr w:type="gramEnd"/>
            <w:r w:rsidR="007A4CD6">
              <w:rPr>
                <w:rFonts w:asciiTheme="majorHAnsi" w:eastAsia="Times New Roman" w:hAnsiTheme="majorHAnsi" w:cs="Times New Roman"/>
                <w:sz w:val="20"/>
              </w:rPr>
              <w:t xml:space="preserve"> disrupted. How long </w:t>
            </w:r>
            <w:r w:rsidR="003F3759">
              <w:rPr>
                <w:rFonts w:asciiTheme="majorHAnsi" w:eastAsia="Times New Roman" w:hAnsiTheme="majorHAnsi" w:cs="Times New Roman"/>
                <w:sz w:val="20"/>
              </w:rPr>
              <w:t xml:space="preserve">they </w:t>
            </w:r>
            <w:proofErr w:type="gramStart"/>
            <w:r w:rsidR="003F3759">
              <w:rPr>
                <w:rFonts w:asciiTheme="majorHAnsi" w:eastAsia="Times New Roman" w:hAnsiTheme="majorHAnsi" w:cs="Times New Roman"/>
                <w:sz w:val="20"/>
              </w:rPr>
              <w:t>are disrupted</w:t>
            </w:r>
            <w:proofErr w:type="gramEnd"/>
            <w:r w:rsidR="003F3759">
              <w:rPr>
                <w:rFonts w:asciiTheme="majorHAnsi" w:eastAsia="Times New Roman" w:hAnsiTheme="majorHAnsi" w:cs="Times New Roman"/>
                <w:sz w:val="20"/>
              </w:rPr>
              <w:t xml:space="preserve"> </w:t>
            </w:r>
            <w:r w:rsidR="007A4CD6">
              <w:rPr>
                <w:rFonts w:asciiTheme="majorHAnsi" w:eastAsia="Times New Roman" w:hAnsiTheme="majorHAnsi" w:cs="Times New Roman"/>
                <w:sz w:val="20"/>
              </w:rPr>
              <w:t>varies each event</w:t>
            </w:r>
            <w:r>
              <w:rPr>
                <w:rFonts w:asciiTheme="majorHAnsi" w:eastAsia="Times New Roman" w:hAnsiTheme="majorHAnsi" w:cs="Times New Roman"/>
                <w:sz w:val="20"/>
              </w:rPr>
              <w:t xml:space="preserve">. It can be difficult to reach family and friends to know that they are safe. </w:t>
            </w:r>
          </w:p>
        </w:tc>
        <w:tc>
          <w:tcPr>
            <w:tcW w:w="914" w:type="pct"/>
          </w:tcPr>
          <w:p w:rsidR="00FF4FA1" w:rsidRPr="00FF4FA1" w:rsidRDefault="003F3759" w:rsidP="00FF4FA1">
            <w:pPr>
              <w:jc w:val="center"/>
              <w:rPr>
                <w:rFonts w:asciiTheme="majorHAnsi" w:hAnsiTheme="majorHAnsi"/>
                <w:sz w:val="20"/>
              </w:rPr>
            </w:pPr>
            <w:r>
              <w:rPr>
                <w:rFonts w:asciiTheme="majorHAnsi" w:hAnsiTheme="majorHAnsi"/>
                <w:sz w:val="20"/>
              </w:rPr>
              <w:t>Prepare</w:t>
            </w:r>
            <w:r w:rsidR="00FF4FA1" w:rsidRPr="00FF4FA1">
              <w:rPr>
                <w:rFonts w:asciiTheme="majorHAnsi" w:hAnsiTheme="majorHAnsi"/>
                <w:sz w:val="20"/>
              </w:rPr>
              <w:t xml:space="preserve"> a disaster plan</w:t>
            </w:r>
            <w:r>
              <w:rPr>
                <w:rFonts w:asciiTheme="majorHAnsi" w:hAnsiTheme="majorHAnsi"/>
                <w:sz w:val="20"/>
              </w:rPr>
              <w:t xml:space="preserve"> with your family to establish meeting places, out of area contacts, and other critical information useful when communications were down. </w:t>
            </w:r>
          </w:p>
          <w:p w:rsidR="00FF4FA1" w:rsidRPr="00FF4FA1" w:rsidRDefault="00FF4FA1" w:rsidP="00FF4FA1">
            <w:pPr>
              <w:jc w:val="center"/>
              <w:rPr>
                <w:rFonts w:asciiTheme="majorHAnsi" w:eastAsia="Times New Roman" w:hAnsiTheme="majorHAnsi" w:cs="Times New Roman"/>
                <w:color w:val="0000FF" w:themeColor="hyperlink"/>
                <w:sz w:val="20"/>
                <w:u w:val="single"/>
              </w:rPr>
            </w:pPr>
          </w:p>
        </w:tc>
        <w:tc>
          <w:tcPr>
            <w:tcW w:w="917" w:type="pct"/>
          </w:tcPr>
          <w:p w:rsidR="00FF4FA1" w:rsidRPr="00FF4FA1" w:rsidRDefault="00FF4FA1" w:rsidP="00FF4FA1">
            <w:pPr>
              <w:jc w:val="center"/>
              <w:rPr>
                <w:rFonts w:asciiTheme="majorHAnsi" w:hAnsiTheme="majorHAnsi"/>
                <w:color w:val="FF0000"/>
                <w:sz w:val="20"/>
              </w:rPr>
            </w:pPr>
            <w:r w:rsidRPr="00FF4FA1">
              <w:rPr>
                <w:rFonts w:asciiTheme="majorHAnsi" w:hAnsiTheme="majorHAnsi"/>
                <w:sz w:val="20"/>
              </w:rPr>
              <w:t xml:space="preserve">Making a plan beforehand is important because hazards can strike suddenly at any time. Preparing beforehand will allow you and your family to all is on the same page </w:t>
            </w:r>
            <w:proofErr w:type="gramStart"/>
            <w:r w:rsidRPr="00FF4FA1">
              <w:rPr>
                <w:rFonts w:asciiTheme="majorHAnsi" w:hAnsiTheme="majorHAnsi"/>
                <w:sz w:val="20"/>
              </w:rPr>
              <w:t>if and when</w:t>
            </w:r>
            <w:proofErr w:type="gramEnd"/>
            <w:r w:rsidRPr="00FF4FA1">
              <w:rPr>
                <w:rFonts w:asciiTheme="majorHAnsi" w:hAnsiTheme="majorHAnsi"/>
                <w:sz w:val="20"/>
              </w:rPr>
              <w:t xml:space="preserve"> something does happen. Creating a plan can save lives.</w:t>
            </w:r>
          </w:p>
          <w:p w:rsidR="00FF4FA1" w:rsidRPr="00FF4FA1" w:rsidRDefault="00FF4FA1" w:rsidP="00FF4FA1">
            <w:pPr>
              <w:jc w:val="center"/>
              <w:rPr>
                <w:rFonts w:asciiTheme="majorHAnsi" w:eastAsia="Times New Roman" w:hAnsiTheme="majorHAnsi" w:cs="Times New Roman"/>
                <w:color w:val="0000FF" w:themeColor="hyperlink"/>
                <w:sz w:val="20"/>
                <w:u w:val="single"/>
              </w:rPr>
            </w:pPr>
          </w:p>
        </w:tc>
        <w:tc>
          <w:tcPr>
            <w:tcW w:w="770" w:type="pct"/>
          </w:tcPr>
          <w:p w:rsidR="00FF4FA1" w:rsidRPr="00FF4FA1" w:rsidRDefault="00FF4FA1" w:rsidP="00FF4FA1">
            <w:pPr>
              <w:jc w:val="center"/>
              <w:rPr>
                <w:rFonts w:asciiTheme="majorHAnsi" w:eastAsia="Times New Roman" w:hAnsiTheme="majorHAnsi" w:cs="Times New Roman"/>
                <w:sz w:val="20"/>
                <w:szCs w:val="20"/>
              </w:rPr>
            </w:pPr>
            <w:proofErr w:type="gramStart"/>
            <w:r w:rsidRPr="00FF4FA1">
              <w:rPr>
                <w:rFonts w:asciiTheme="majorHAnsi" w:eastAsia="Times New Roman" w:hAnsiTheme="majorHAnsi" w:cs="Times New Roman"/>
                <w:iCs/>
                <w:color w:val="000000"/>
                <w:sz w:val="20"/>
                <w:shd w:val="clear" w:color="auto" w:fill="FFFFFF"/>
              </w:rPr>
              <w:t>American Red Cross, 2012.</w:t>
            </w:r>
            <w:proofErr w:type="gramEnd"/>
          </w:p>
          <w:p w:rsidR="00FF4FA1" w:rsidRPr="00FF4FA1" w:rsidRDefault="00FF4FA1" w:rsidP="00FF4FA1">
            <w:pPr>
              <w:jc w:val="center"/>
              <w:rPr>
                <w:rFonts w:asciiTheme="majorHAnsi" w:eastAsia="Times New Roman" w:hAnsiTheme="majorHAnsi" w:cs="Times New Roman"/>
                <w:color w:val="0000FF" w:themeColor="hyperlink"/>
                <w:sz w:val="20"/>
                <w:u w:val="single"/>
              </w:rPr>
            </w:pPr>
          </w:p>
        </w:tc>
      </w:tr>
      <w:tr w:rsidR="00C84984" w:rsidRPr="00206D70" w:rsidTr="003F3759">
        <w:trPr>
          <w:trHeight w:val="1817"/>
        </w:trPr>
        <w:tc>
          <w:tcPr>
            <w:tcW w:w="1024" w:type="pct"/>
            <w:vMerge w:val="restart"/>
          </w:tcPr>
          <w:p w:rsidR="00C84984" w:rsidRPr="004640B3" w:rsidRDefault="00C84984" w:rsidP="008E32BF">
            <w:pPr>
              <w:jc w:val="center"/>
              <w:rPr>
                <w:rFonts w:asciiTheme="majorHAnsi" w:eastAsia="Times New Roman" w:hAnsiTheme="majorHAnsi" w:cs="Times New Roman"/>
                <w:sz w:val="20"/>
              </w:rPr>
            </w:pPr>
            <w:r>
              <w:rPr>
                <w:rFonts w:asciiTheme="majorHAnsi" w:eastAsia="Times New Roman" w:hAnsiTheme="majorHAnsi" w:cs="Times New Roman"/>
                <w:sz w:val="20"/>
              </w:rPr>
              <w:t xml:space="preserve">Earthquakes can cause the ground to shake intensely. On a flat, open grassland or </w:t>
            </w:r>
            <w:proofErr w:type="gramStart"/>
            <w:r>
              <w:rPr>
                <w:rFonts w:asciiTheme="majorHAnsi" w:eastAsia="Times New Roman" w:hAnsiTheme="majorHAnsi" w:cs="Times New Roman"/>
                <w:sz w:val="20"/>
              </w:rPr>
              <w:t>forest</w:t>
            </w:r>
            <w:proofErr w:type="gramEnd"/>
            <w:r>
              <w:rPr>
                <w:rFonts w:asciiTheme="majorHAnsi" w:eastAsia="Times New Roman" w:hAnsiTheme="majorHAnsi" w:cs="Times New Roman"/>
                <w:sz w:val="20"/>
              </w:rPr>
              <w:t xml:space="preserve"> the shaking may only frighten some animals but cause little damage.</w:t>
            </w:r>
          </w:p>
        </w:tc>
        <w:tc>
          <w:tcPr>
            <w:tcW w:w="1375" w:type="pct"/>
          </w:tcPr>
          <w:p w:rsidR="00C84984" w:rsidRPr="004640B3" w:rsidRDefault="00C84984" w:rsidP="008E32BF">
            <w:pPr>
              <w:jc w:val="center"/>
              <w:rPr>
                <w:rFonts w:asciiTheme="majorHAnsi" w:eastAsia="Times New Roman" w:hAnsiTheme="majorHAnsi" w:cs="Times New Roman"/>
                <w:sz w:val="20"/>
              </w:rPr>
            </w:pPr>
            <w:r>
              <w:rPr>
                <w:rFonts w:asciiTheme="majorHAnsi" w:eastAsia="Times New Roman" w:hAnsiTheme="majorHAnsi" w:cs="Times New Roman"/>
                <w:sz w:val="20"/>
              </w:rPr>
              <w:t>When earthquakes happen</w:t>
            </w:r>
            <w:r w:rsidR="008E32BF">
              <w:rPr>
                <w:rFonts w:asciiTheme="majorHAnsi" w:eastAsia="Times New Roman" w:hAnsiTheme="majorHAnsi" w:cs="Times New Roman"/>
                <w:sz w:val="20"/>
              </w:rPr>
              <w:t xml:space="preserve"> near cities, the shaking can damage buildings. Older and weaker buildings may be heavily damaged or collapse, costing a lot of time and money to build back. Shaking may damage cell phone towers, water </w:t>
            </w:r>
            <w:proofErr w:type="gramStart"/>
            <w:r w:rsidR="008E32BF">
              <w:rPr>
                <w:rFonts w:asciiTheme="majorHAnsi" w:eastAsia="Times New Roman" w:hAnsiTheme="majorHAnsi" w:cs="Times New Roman"/>
                <w:sz w:val="20"/>
              </w:rPr>
              <w:t>lines,</w:t>
            </w:r>
            <w:proofErr w:type="gramEnd"/>
            <w:r w:rsidR="008E32BF">
              <w:rPr>
                <w:rFonts w:asciiTheme="majorHAnsi" w:eastAsia="Times New Roman" w:hAnsiTheme="majorHAnsi" w:cs="Times New Roman"/>
                <w:sz w:val="20"/>
              </w:rPr>
              <w:t xml:space="preserve"> and bridges, making it harder for a community to function.</w:t>
            </w:r>
          </w:p>
        </w:tc>
        <w:tc>
          <w:tcPr>
            <w:tcW w:w="914" w:type="pct"/>
          </w:tcPr>
          <w:p w:rsidR="00C84984" w:rsidRPr="00FF4FA1" w:rsidRDefault="008E32BF" w:rsidP="00FF4FA1">
            <w:pPr>
              <w:jc w:val="center"/>
              <w:rPr>
                <w:rFonts w:asciiTheme="majorHAnsi" w:hAnsiTheme="majorHAnsi"/>
                <w:sz w:val="20"/>
              </w:rPr>
            </w:pPr>
            <w:r>
              <w:rPr>
                <w:rFonts w:asciiTheme="majorHAnsi" w:hAnsiTheme="majorHAnsi"/>
                <w:sz w:val="20"/>
              </w:rPr>
              <w:t>Make</w:t>
            </w:r>
            <w:r w:rsidR="00C84984" w:rsidRPr="00FF4FA1">
              <w:rPr>
                <w:rFonts w:asciiTheme="majorHAnsi" w:hAnsiTheme="majorHAnsi"/>
                <w:sz w:val="20"/>
              </w:rPr>
              <w:t xml:space="preserve"> buildings</w:t>
            </w:r>
            <w:r>
              <w:rPr>
                <w:rFonts w:asciiTheme="majorHAnsi" w:hAnsiTheme="majorHAnsi"/>
                <w:sz w:val="20"/>
              </w:rPr>
              <w:t>, towers, bridges, and pipes</w:t>
            </w:r>
            <w:r w:rsidR="00C84984" w:rsidRPr="00FF4FA1">
              <w:rPr>
                <w:rFonts w:asciiTheme="majorHAnsi" w:hAnsiTheme="majorHAnsi"/>
                <w:sz w:val="20"/>
              </w:rPr>
              <w:t xml:space="preserve"> stronger</w:t>
            </w:r>
          </w:p>
          <w:p w:rsidR="00C84984" w:rsidRPr="00FF4FA1" w:rsidRDefault="00C84984" w:rsidP="00FF4FA1">
            <w:pPr>
              <w:jc w:val="center"/>
              <w:rPr>
                <w:rFonts w:asciiTheme="majorHAnsi" w:eastAsia="Times New Roman" w:hAnsiTheme="majorHAnsi" w:cs="Times New Roman"/>
                <w:color w:val="0000FF" w:themeColor="hyperlink"/>
                <w:sz w:val="20"/>
                <w:u w:val="single"/>
              </w:rPr>
            </w:pPr>
          </w:p>
        </w:tc>
        <w:tc>
          <w:tcPr>
            <w:tcW w:w="917" w:type="pct"/>
          </w:tcPr>
          <w:p w:rsidR="00C84984" w:rsidRPr="00FF4FA1" w:rsidRDefault="00C84984" w:rsidP="00FF4FA1">
            <w:pPr>
              <w:jc w:val="center"/>
              <w:rPr>
                <w:rFonts w:asciiTheme="majorHAnsi" w:hAnsiTheme="majorHAnsi"/>
                <w:sz w:val="20"/>
              </w:rPr>
            </w:pPr>
            <w:r w:rsidRPr="00FF4FA1">
              <w:rPr>
                <w:rFonts w:asciiTheme="majorHAnsi" w:hAnsiTheme="majorHAnsi"/>
                <w:sz w:val="20"/>
              </w:rPr>
              <w:t xml:space="preserve">Reinforced infrastructure is more able to withstand the pressures </w:t>
            </w:r>
            <w:proofErr w:type="gramStart"/>
            <w:r w:rsidRPr="00FF4FA1">
              <w:rPr>
                <w:rFonts w:asciiTheme="majorHAnsi" w:hAnsiTheme="majorHAnsi"/>
                <w:sz w:val="20"/>
              </w:rPr>
              <w:t xml:space="preserve">and stresses of </w:t>
            </w:r>
            <w:r w:rsidR="009D2775">
              <w:rPr>
                <w:rFonts w:asciiTheme="majorHAnsi" w:hAnsiTheme="majorHAnsi"/>
                <w:sz w:val="20"/>
              </w:rPr>
              <w:t>an earthquake’s</w:t>
            </w:r>
            <w:proofErr w:type="gramEnd"/>
            <w:r w:rsidR="009D2775">
              <w:rPr>
                <w:rFonts w:asciiTheme="majorHAnsi" w:hAnsiTheme="majorHAnsi"/>
                <w:sz w:val="20"/>
              </w:rPr>
              <w:t xml:space="preserve"> shaking.</w:t>
            </w:r>
          </w:p>
          <w:p w:rsidR="00C84984" w:rsidRPr="00FF4FA1" w:rsidRDefault="00C84984" w:rsidP="00FF4FA1">
            <w:pPr>
              <w:jc w:val="center"/>
              <w:rPr>
                <w:rFonts w:asciiTheme="majorHAnsi" w:eastAsia="Times New Roman" w:hAnsiTheme="majorHAnsi" w:cs="Times New Roman"/>
                <w:color w:val="0000FF" w:themeColor="hyperlink"/>
                <w:sz w:val="20"/>
                <w:u w:val="single"/>
              </w:rPr>
            </w:pPr>
          </w:p>
        </w:tc>
        <w:tc>
          <w:tcPr>
            <w:tcW w:w="770" w:type="pct"/>
          </w:tcPr>
          <w:p w:rsidR="00C84984" w:rsidRPr="00FF4FA1" w:rsidRDefault="00C84984" w:rsidP="00FF4FA1">
            <w:pPr>
              <w:jc w:val="center"/>
              <w:rPr>
                <w:rFonts w:asciiTheme="majorHAnsi" w:eastAsia="Times New Roman" w:hAnsiTheme="majorHAnsi" w:cs="Times New Roman"/>
                <w:sz w:val="20"/>
                <w:szCs w:val="20"/>
              </w:rPr>
            </w:pPr>
            <w:proofErr w:type="gramStart"/>
            <w:r w:rsidRPr="00FF4FA1">
              <w:rPr>
                <w:rFonts w:asciiTheme="majorHAnsi" w:eastAsia="Times New Roman" w:hAnsiTheme="majorHAnsi" w:cs="Times New Roman"/>
                <w:color w:val="000000"/>
                <w:sz w:val="20"/>
                <w:shd w:val="clear" w:color="auto" w:fill="FFFFFF"/>
              </w:rPr>
              <w:t>U.S. Federal Emergency Management Agency, 2005.</w:t>
            </w:r>
            <w:proofErr w:type="gramEnd"/>
          </w:p>
          <w:p w:rsidR="00C84984" w:rsidRPr="00FF4FA1" w:rsidRDefault="00C84984" w:rsidP="00FF4FA1">
            <w:pPr>
              <w:jc w:val="center"/>
              <w:rPr>
                <w:rFonts w:asciiTheme="majorHAnsi" w:eastAsia="Times New Roman" w:hAnsiTheme="majorHAnsi" w:cs="Times New Roman"/>
                <w:color w:val="0000FF" w:themeColor="hyperlink"/>
                <w:sz w:val="20"/>
                <w:u w:val="single"/>
              </w:rPr>
            </w:pPr>
          </w:p>
        </w:tc>
      </w:tr>
      <w:tr w:rsidR="00C84984" w:rsidRPr="00206D70" w:rsidTr="003F3759">
        <w:trPr>
          <w:trHeight w:val="1646"/>
        </w:trPr>
        <w:tc>
          <w:tcPr>
            <w:tcW w:w="1024" w:type="pct"/>
            <w:vMerge/>
          </w:tcPr>
          <w:p w:rsidR="00C84984" w:rsidRPr="004640B3" w:rsidRDefault="00C84984" w:rsidP="004640B3">
            <w:pPr>
              <w:jc w:val="center"/>
              <w:rPr>
                <w:rFonts w:asciiTheme="majorHAnsi" w:eastAsia="Times New Roman" w:hAnsiTheme="majorHAnsi" w:cs="Times New Roman"/>
                <w:sz w:val="20"/>
              </w:rPr>
            </w:pPr>
          </w:p>
        </w:tc>
        <w:tc>
          <w:tcPr>
            <w:tcW w:w="1375" w:type="pct"/>
          </w:tcPr>
          <w:p w:rsidR="00C84984" w:rsidRPr="004640B3" w:rsidRDefault="00C84984" w:rsidP="008E32BF">
            <w:pPr>
              <w:rPr>
                <w:rFonts w:asciiTheme="majorHAnsi" w:eastAsia="Times New Roman" w:hAnsiTheme="majorHAnsi" w:cs="Times New Roman"/>
                <w:sz w:val="20"/>
              </w:rPr>
            </w:pPr>
            <w:r>
              <w:rPr>
                <w:rFonts w:asciiTheme="majorHAnsi" w:eastAsia="Times New Roman" w:hAnsiTheme="majorHAnsi" w:cs="Times New Roman"/>
                <w:sz w:val="20"/>
              </w:rPr>
              <w:t>During an earthquake, hazards like glass, falling bricks, picture frames, etc. can all cause injury to an individual.</w:t>
            </w:r>
          </w:p>
        </w:tc>
        <w:tc>
          <w:tcPr>
            <w:tcW w:w="914" w:type="pct"/>
          </w:tcPr>
          <w:p w:rsidR="00C84984" w:rsidRPr="00FF4FA1" w:rsidRDefault="008E32BF" w:rsidP="00FF4FA1">
            <w:pPr>
              <w:jc w:val="center"/>
              <w:rPr>
                <w:rFonts w:asciiTheme="majorHAnsi" w:hAnsiTheme="majorHAnsi"/>
                <w:sz w:val="20"/>
              </w:rPr>
            </w:pPr>
            <w:r>
              <w:rPr>
                <w:rFonts w:asciiTheme="majorHAnsi" w:hAnsiTheme="majorHAnsi"/>
                <w:sz w:val="20"/>
              </w:rPr>
              <w:t xml:space="preserve">If an individual knows what to do before a disaster </w:t>
            </w:r>
            <w:proofErr w:type="gramStart"/>
            <w:r>
              <w:rPr>
                <w:rFonts w:asciiTheme="majorHAnsi" w:hAnsiTheme="majorHAnsi"/>
                <w:sz w:val="20"/>
              </w:rPr>
              <w:t>happens</w:t>
            </w:r>
            <w:proofErr w:type="gramEnd"/>
            <w:r>
              <w:rPr>
                <w:rFonts w:asciiTheme="majorHAnsi" w:hAnsiTheme="majorHAnsi"/>
                <w:sz w:val="20"/>
              </w:rPr>
              <w:t xml:space="preserve"> they are more likely to take protective action.</w:t>
            </w:r>
            <w:r w:rsidR="009D2775">
              <w:rPr>
                <w:rFonts w:asciiTheme="majorHAnsi" w:hAnsiTheme="majorHAnsi"/>
                <w:sz w:val="20"/>
              </w:rPr>
              <w:t xml:space="preserve"> Educating the public about what to do (</w:t>
            </w:r>
            <w:proofErr w:type="spellStart"/>
            <w:r w:rsidR="009D2775">
              <w:rPr>
                <w:rFonts w:asciiTheme="majorHAnsi" w:hAnsiTheme="majorHAnsi"/>
                <w:sz w:val="20"/>
              </w:rPr>
              <w:t>i.e</w:t>
            </w:r>
            <w:proofErr w:type="spellEnd"/>
            <w:r w:rsidR="009D2775">
              <w:rPr>
                <w:rFonts w:asciiTheme="majorHAnsi" w:hAnsiTheme="majorHAnsi"/>
                <w:sz w:val="20"/>
              </w:rPr>
              <w:t xml:space="preserve"> Drop, Cover, and Hold On)</w:t>
            </w:r>
          </w:p>
          <w:p w:rsidR="00C84984" w:rsidRPr="00FF4FA1" w:rsidRDefault="00C84984" w:rsidP="00FF4FA1">
            <w:pPr>
              <w:jc w:val="center"/>
              <w:rPr>
                <w:rFonts w:asciiTheme="majorHAnsi" w:eastAsia="Times New Roman" w:hAnsiTheme="majorHAnsi" w:cs="Times New Roman"/>
                <w:color w:val="0000FF" w:themeColor="hyperlink"/>
                <w:sz w:val="20"/>
                <w:u w:val="single"/>
              </w:rPr>
            </w:pPr>
          </w:p>
        </w:tc>
        <w:tc>
          <w:tcPr>
            <w:tcW w:w="917" w:type="pct"/>
          </w:tcPr>
          <w:p w:rsidR="00C84984" w:rsidRPr="00FF4FA1" w:rsidRDefault="00C84984" w:rsidP="00FF4FA1">
            <w:pPr>
              <w:jc w:val="center"/>
              <w:rPr>
                <w:rFonts w:asciiTheme="majorHAnsi" w:hAnsiTheme="majorHAnsi"/>
                <w:sz w:val="20"/>
              </w:rPr>
            </w:pPr>
            <w:r w:rsidRPr="00FF4FA1">
              <w:rPr>
                <w:rFonts w:asciiTheme="majorHAnsi" w:hAnsiTheme="majorHAnsi"/>
                <w:sz w:val="20"/>
              </w:rPr>
              <w:t xml:space="preserve">Neighbors, </w:t>
            </w:r>
            <w:proofErr w:type="gramStart"/>
            <w:r w:rsidRPr="00FF4FA1">
              <w:rPr>
                <w:rFonts w:asciiTheme="majorHAnsi" w:hAnsiTheme="majorHAnsi"/>
                <w:sz w:val="20"/>
              </w:rPr>
              <w:t>teachers,</w:t>
            </w:r>
            <w:proofErr w:type="gramEnd"/>
            <w:r w:rsidRPr="00FF4FA1">
              <w:rPr>
                <w:rFonts w:asciiTheme="majorHAnsi" w:hAnsiTheme="majorHAnsi"/>
                <w:sz w:val="20"/>
              </w:rPr>
              <w:t xml:space="preserve"> and </w:t>
            </w:r>
            <w:r>
              <w:rPr>
                <w:rFonts w:asciiTheme="majorHAnsi" w:hAnsiTheme="majorHAnsi"/>
                <w:sz w:val="20"/>
              </w:rPr>
              <w:t xml:space="preserve">students </w:t>
            </w:r>
            <w:r w:rsidRPr="00FF4FA1">
              <w:rPr>
                <w:rFonts w:asciiTheme="majorHAnsi" w:hAnsiTheme="majorHAnsi"/>
                <w:sz w:val="20"/>
              </w:rPr>
              <w:t xml:space="preserve">will be the first </w:t>
            </w:r>
            <w:r w:rsidR="009D2775">
              <w:rPr>
                <w:rFonts w:asciiTheme="majorHAnsi" w:hAnsiTheme="majorHAnsi"/>
                <w:sz w:val="20"/>
              </w:rPr>
              <w:t xml:space="preserve">to respond to people in need of assistance </w:t>
            </w:r>
            <w:r w:rsidRPr="00FF4FA1">
              <w:rPr>
                <w:rFonts w:asciiTheme="majorHAnsi" w:hAnsiTheme="majorHAnsi"/>
                <w:sz w:val="20"/>
              </w:rPr>
              <w:t>during a disaster.</w:t>
            </w:r>
          </w:p>
          <w:p w:rsidR="00C84984" w:rsidRPr="00FF4FA1" w:rsidRDefault="00C84984" w:rsidP="00FF4FA1">
            <w:pPr>
              <w:jc w:val="center"/>
              <w:rPr>
                <w:rFonts w:asciiTheme="majorHAnsi" w:eastAsia="Times New Roman" w:hAnsiTheme="majorHAnsi" w:cs="Times New Roman"/>
                <w:color w:val="0000FF" w:themeColor="hyperlink"/>
                <w:sz w:val="20"/>
                <w:u w:val="single"/>
              </w:rPr>
            </w:pPr>
          </w:p>
        </w:tc>
        <w:tc>
          <w:tcPr>
            <w:tcW w:w="770" w:type="pct"/>
          </w:tcPr>
          <w:p w:rsidR="00C84984" w:rsidRPr="00FF4FA1" w:rsidRDefault="00C84984" w:rsidP="00FF4FA1">
            <w:pPr>
              <w:pStyle w:val="FootnoteText"/>
              <w:jc w:val="center"/>
              <w:rPr>
                <w:rFonts w:asciiTheme="majorHAnsi" w:hAnsiTheme="majorHAnsi"/>
                <w:sz w:val="20"/>
                <w:szCs w:val="18"/>
              </w:rPr>
            </w:pPr>
            <w:proofErr w:type="gramStart"/>
            <w:r w:rsidRPr="00FF4FA1">
              <w:rPr>
                <w:rFonts w:asciiTheme="majorHAnsi" w:hAnsiTheme="majorHAnsi"/>
                <w:sz w:val="20"/>
                <w:szCs w:val="18"/>
              </w:rPr>
              <w:t>Petal, M.; 2009.</w:t>
            </w:r>
            <w:proofErr w:type="gramEnd"/>
          </w:p>
          <w:p w:rsidR="00C84984" w:rsidRPr="00FF4FA1" w:rsidRDefault="00C84984" w:rsidP="00FF4FA1">
            <w:pPr>
              <w:pStyle w:val="FootnoteText"/>
              <w:jc w:val="center"/>
              <w:rPr>
                <w:rFonts w:asciiTheme="majorHAnsi" w:hAnsiTheme="majorHAnsi"/>
                <w:sz w:val="20"/>
                <w:szCs w:val="18"/>
              </w:rPr>
            </w:pPr>
          </w:p>
          <w:p w:rsidR="00C84984" w:rsidRPr="00FF4FA1" w:rsidRDefault="00C84984" w:rsidP="00FF4FA1">
            <w:pPr>
              <w:pStyle w:val="FootnoteText"/>
              <w:jc w:val="center"/>
              <w:rPr>
                <w:rFonts w:asciiTheme="majorHAnsi" w:hAnsiTheme="majorHAnsi"/>
                <w:sz w:val="20"/>
                <w:szCs w:val="18"/>
              </w:rPr>
            </w:pPr>
            <w:r w:rsidRPr="00FF4FA1">
              <w:rPr>
                <w:rFonts w:asciiTheme="majorHAnsi" w:hAnsiTheme="majorHAnsi"/>
                <w:sz w:val="20"/>
                <w:szCs w:val="18"/>
              </w:rPr>
              <w:t>and</w:t>
            </w:r>
          </w:p>
          <w:p w:rsidR="00C84984" w:rsidRPr="00FF4FA1" w:rsidRDefault="00C84984" w:rsidP="00FF4FA1">
            <w:pPr>
              <w:pStyle w:val="FootnoteText"/>
              <w:jc w:val="center"/>
              <w:rPr>
                <w:rFonts w:asciiTheme="majorHAnsi" w:hAnsiTheme="majorHAnsi"/>
                <w:sz w:val="20"/>
                <w:szCs w:val="18"/>
              </w:rPr>
            </w:pPr>
          </w:p>
          <w:p w:rsidR="00C84984" w:rsidRPr="00FF4FA1" w:rsidRDefault="00C84984" w:rsidP="00FF4FA1">
            <w:pPr>
              <w:pStyle w:val="FootnoteText"/>
              <w:jc w:val="center"/>
              <w:rPr>
                <w:rFonts w:asciiTheme="majorHAnsi" w:hAnsiTheme="majorHAnsi"/>
                <w:sz w:val="20"/>
                <w:szCs w:val="18"/>
              </w:rPr>
            </w:pPr>
            <w:proofErr w:type="gramStart"/>
            <w:r w:rsidRPr="00FF4FA1">
              <w:rPr>
                <w:rFonts w:asciiTheme="majorHAnsi" w:hAnsiTheme="majorHAnsi"/>
                <w:sz w:val="20"/>
                <w:szCs w:val="18"/>
              </w:rPr>
              <w:t>Ripley, A.; 2009.</w:t>
            </w:r>
            <w:proofErr w:type="gramEnd"/>
            <w:r w:rsidRPr="00FF4FA1">
              <w:rPr>
                <w:rFonts w:asciiTheme="majorHAnsi" w:hAnsiTheme="majorHAnsi"/>
                <w:sz w:val="20"/>
                <w:szCs w:val="18"/>
              </w:rPr>
              <w:t xml:space="preserve"> </w:t>
            </w:r>
          </w:p>
          <w:p w:rsidR="00C84984" w:rsidRPr="00FF4FA1" w:rsidRDefault="00C84984" w:rsidP="00FF4FA1">
            <w:pPr>
              <w:jc w:val="center"/>
              <w:rPr>
                <w:rFonts w:asciiTheme="majorHAnsi" w:eastAsia="Times New Roman" w:hAnsiTheme="majorHAnsi" w:cs="Times New Roman"/>
                <w:color w:val="0000FF" w:themeColor="hyperlink"/>
                <w:sz w:val="20"/>
                <w:u w:val="single"/>
              </w:rPr>
            </w:pPr>
          </w:p>
        </w:tc>
      </w:tr>
    </w:tbl>
    <w:p w:rsidR="00F94059" w:rsidRDefault="00F94059" w:rsidP="0031780E">
      <w:pPr>
        <w:tabs>
          <w:tab w:val="left" w:pos="1440"/>
        </w:tabs>
        <w:rPr>
          <w:rFonts w:asciiTheme="majorHAnsi" w:hAnsiTheme="majorHAnsi"/>
          <w:b/>
          <w:sz w:val="28"/>
        </w:rPr>
      </w:pPr>
    </w:p>
    <w:p w:rsidR="009A7D1E" w:rsidRDefault="009A7D1E" w:rsidP="0031780E">
      <w:pPr>
        <w:tabs>
          <w:tab w:val="left" w:pos="1440"/>
        </w:tabs>
        <w:rPr>
          <w:rFonts w:asciiTheme="majorHAnsi" w:hAnsiTheme="majorHAnsi"/>
          <w:b/>
          <w:sz w:val="28"/>
        </w:rPr>
      </w:pPr>
    </w:p>
    <w:p w:rsidR="0031780E" w:rsidRPr="00206D70" w:rsidRDefault="0031780E" w:rsidP="0031780E">
      <w:pPr>
        <w:tabs>
          <w:tab w:val="left" w:pos="1440"/>
        </w:tabs>
        <w:rPr>
          <w:rStyle w:val="FootnoteReference"/>
        </w:rPr>
      </w:pPr>
      <w:r w:rsidRPr="00206D70">
        <w:rPr>
          <w:rFonts w:asciiTheme="majorHAnsi" w:hAnsiTheme="majorHAnsi"/>
          <w:b/>
          <w:sz w:val="28"/>
        </w:rPr>
        <w:t xml:space="preserve">Step 6 </w:t>
      </w:r>
      <w:r w:rsidRPr="00FF4FA1">
        <w:rPr>
          <w:rStyle w:val="FootnoteReference"/>
          <w:rFonts w:asciiTheme="majorHAnsi" w:hAnsiTheme="majorHAnsi"/>
          <w:b/>
          <w:sz w:val="28"/>
          <w:vertAlign w:val="baseline"/>
        </w:rPr>
        <w:t>–</w:t>
      </w:r>
      <w:r w:rsidRPr="00206D70">
        <w:rPr>
          <w:rStyle w:val="FootnoteReference"/>
          <w:rFonts w:asciiTheme="majorHAnsi" w:hAnsiTheme="majorHAnsi"/>
          <w:b/>
          <w:sz w:val="28"/>
        </w:rPr>
        <w:t xml:space="preserve"> </w:t>
      </w:r>
      <w:r w:rsidRPr="00FF4FA1">
        <w:rPr>
          <w:rStyle w:val="FootnoteReference"/>
          <w:rFonts w:asciiTheme="majorHAnsi" w:hAnsiTheme="majorHAnsi"/>
          <w:b/>
          <w:sz w:val="28"/>
          <w:vertAlign w:val="baseline"/>
        </w:rPr>
        <w:t>Optional</w:t>
      </w:r>
      <w:r w:rsidRPr="00206D70">
        <w:rPr>
          <w:rStyle w:val="FootnoteReference"/>
          <w:rFonts w:asciiTheme="majorHAnsi" w:hAnsiTheme="majorHAnsi"/>
          <w:b/>
          <w:sz w:val="28"/>
        </w:rPr>
        <w:t xml:space="preserve"> </w:t>
      </w:r>
    </w:p>
    <w:p w:rsidR="0031780E" w:rsidRPr="00206D70" w:rsidRDefault="00A96FFA" w:rsidP="0031780E">
      <w:pPr>
        <w:rPr>
          <w:rFonts w:asciiTheme="majorHAnsi" w:hAnsiTheme="majorHAnsi"/>
        </w:rPr>
      </w:pPr>
      <w:r>
        <w:rPr>
          <w:rFonts w:asciiTheme="majorHAnsi" w:hAnsiTheme="majorHAnsi"/>
        </w:rPr>
        <w:t>Share</w:t>
      </w:r>
      <w:r w:rsidR="0031780E" w:rsidRPr="00206D70">
        <w:rPr>
          <w:rFonts w:asciiTheme="majorHAnsi" w:hAnsiTheme="majorHAnsi"/>
        </w:rPr>
        <w:t xml:space="preserve"> the story of </w:t>
      </w:r>
      <w:proofErr w:type="spellStart"/>
      <w:r w:rsidR="0031780E" w:rsidRPr="00206D70">
        <w:rPr>
          <w:rFonts w:asciiTheme="majorHAnsi" w:hAnsiTheme="majorHAnsi"/>
        </w:rPr>
        <w:t>Tilly</w:t>
      </w:r>
      <w:proofErr w:type="spellEnd"/>
      <w:r w:rsidR="0031780E" w:rsidRPr="00206D70">
        <w:rPr>
          <w:rFonts w:asciiTheme="majorHAnsi" w:hAnsiTheme="majorHAnsi"/>
        </w:rPr>
        <w:t xml:space="preserve"> Smith</w:t>
      </w:r>
      <w:proofErr w:type="gramStart"/>
      <w:r w:rsidR="0031780E" w:rsidRPr="00206D70">
        <w:rPr>
          <w:rFonts w:asciiTheme="majorHAnsi" w:hAnsiTheme="majorHAnsi"/>
        </w:rPr>
        <w:t xml:space="preserve">. </w:t>
      </w:r>
      <w:r>
        <w:rPr>
          <w:rFonts w:asciiTheme="majorHAnsi" w:hAnsiTheme="majorHAnsi"/>
        </w:rPr>
        <w:t xml:space="preserve"> </w:t>
      </w:r>
      <w:proofErr w:type="gramEnd"/>
      <w:r>
        <w:rPr>
          <w:rFonts w:asciiTheme="majorHAnsi" w:hAnsiTheme="majorHAnsi"/>
        </w:rPr>
        <w:t>B</w:t>
      </w:r>
      <w:r w:rsidR="0031780E" w:rsidRPr="00206D70">
        <w:rPr>
          <w:rFonts w:asciiTheme="majorHAnsi" w:hAnsiTheme="majorHAnsi"/>
        </w:rPr>
        <w:t xml:space="preserve">riefly </w:t>
      </w:r>
      <w:r w:rsidR="00F63240">
        <w:rPr>
          <w:rFonts w:asciiTheme="majorHAnsi" w:hAnsiTheme="majorHAnsi"/>
        </w:rPr>
        <w:t>introduce</w:t>
      </w:r>
      <w:r w:rsidR="0031780E" w:rsidRPr="00206D70">
        <w:rPr>
          <w:rFonts w:asciiTheme="majorHAnsi" w:hAnsiTheme="majorHAnsi"/>
        </w:rPr>
        <w:t xml:space="preserve"> what a tsunami is and how it </w:t>
      </w:r>
      <w:proofErr w:type="gramStart"/>
      <w:r w:rsidR="0031780E" w:rsidRPr="00206D70">
        <w:rPr>
          <w:rFonts w:asciiTheme="majorHAnsi" w:hAnsiTheme="majorHAnsi"/>
        </w:rPr>
        <w:t>is created</w:t>
      </w:r>
      <w:proofErr w:type="gramEnd"/>
      <w:r>
        <w:rPr>
          <w:rFonts w:asciiTheme="majorHAnsi" w:hAnsiTheme="majorHAnsi"/>
        </w:rPr>
        <w:t xml:space="preserve"> if the students have not learned about this hazard previously</w:t>
      </w:r>
      <w:r w:rsidR="0031780E" w:rsidRPr="00206D70">
        <w:rPr>
          <w:rFonts w:asciiTheme="majorHAnsi" w:hAnsiTheme="majorHAnsi"/>
        </w:rPr>
        <w:t xml:space="preserve">. </w:t>
      </w:r>
    </w:p>
    <w:p w:rsidR="0031780E" w:rsidRPr="00206D70" w:rsidRDefault="0031780E" w:rsidP="0031780E">
      <w:pPr>
        <w:rPr>
          <w:rFonts w:asciiTheme="majorHAnsi" w:hAnsiTheme="majorHAnsi"/>
          <w:b/>
        </w:rPr>
      </w:pPr>
    </w:p>
    <w:p w:rsidR="0031780E" w:rsidRPr="00206D70" w:rsidRDefault="0031780E" w:rsidP="0031780E">
      <w:pPr>
        <w:rPr>
          <w:rFonts w:asciiTheme="majorHAnsi" w:hAnsiTheme="majorHAnsi"/>
          <w:b/>
        </w:rPr>
      </w:pPr>
      <w:r w:rsidRPr="00206D70">
        <w:rPr>
          <w:rFonts w:asciiTheme="majorHAnsi" w:hAnsiTheme="majorHAnsi"/>
          <w:b/>
        </w:rPr>
        <w:t xml:space="preserve">What is </w:t>
      </w:r>
      <w:r w:rsidR="004640B3">
        <w:rPr>
          <w:rFonts w:asciiTheme="majorHAnsi" w:hAnsiTheme="majorHAnsi"/>
          <w:b/>
        </w:rPr>
        <w:t>a tsunami</w:t>
      </w:r>
      <w:r w:rsidRPr="00206D70">
        <w:rPr>
          <w:rFonts w:asciiTheme="majorHAnsi" w:hAnsiTheme="majorHAnsi"/>
          <w:b/>
        </w:rPr>
        <w:t xml:space="preserve">? </w:t>
      </w:r>
    </w:p>
    <w:p w:rsidR="0031780E" w:rsidRPr="00206D70" w:rsidRDefault="0031780E" w:rsidP="0031780E">
      <w:pPr>
        <w:ind w:left="1440"/>
        <w:rPr>
          <w:rFonts w:asciiTheme="majorHAnsi" w:hAnsiTheme="majorHAnsi"/>
          <w:i/>
        </w:rPr>
      </w:pPr>
    </w:p>
    <w:p w:rsidR="0031780E" w:rsidRPr="00206D70" w:rsidRDefault="0031780E" w:rsidP="0031780E">
      <w:pPr>
        <w:rPr>
          <w:rFonts w:asciiTheme="majorHAnsi" w:hAnsiTheme="majorHAnsi"/>
          <w:i/>
        </w:rPr>
      </w:pPr>
      <w:r w:rsidRPr="00206D70">
        <w:rPr>
          <w:rFonts w:asciiTheme="majorHAnsi" w:hAnsiTheme="majorHAnsi"/>
          <w:i/>
        </w:rPr>
        <w:t xml:space="preserve">“A tsunami is a series of waves. These waves travel across the ocean and crash into the shore. These waves travel faster than a person can run, and can be very dangerous. In deep water, a tsunami does not cause damage. Large ships may not even feel them. But when the tsunami gets close to the </w:t>
      </w:r>
      <w:proofErr w:type="gramStart"/>
      <w:r w:rsidRPr="00206D70">
        <w:rPr>
          <w:rFonts w:asciiTheme="majorHAnsi" w:hAnsiTheme="majorHAnsi"/>
          <w:i/>
        </w:rPr>
        <w:t>shore</w:t>
      </w:r>
      <w:proofErr w:type="gramEnd"/>
      <w:r w:rsidRPr="00206D70">
        <w:rPr>
          <w:rFonts w:asciiTheme="majorHAnsi" w:hAnsiTheme="majorHAnsi"/>
          <w:i/>
        </w:rPr>
        <w:t xml:space="preserve"> the waves grow. In shallow water the waves can get very big – as high as 100 feet.”</w:t>
      </w:r>
      <w:r w:rsidRPr="00206D70">
        <w:rPr>
          <w:rStyle w:val="FootnoteReference"/>
          <w:rFonts w:asciiTheme="majorHAnsi" w:hAnsiTheme="majorHAnsi"/>
          <w:i/>
        </w:rPr>
        <w:footnoteReference w:id="4"/>
      </w:r>
    </w:p>
    <w:p w:rsidR="0031780E" w:rsidRPr="00206D70" w:rsidRDefault="0031780E" w:rsidP="0031780E">
      <w:pPr>
        <w:rPr>
          <w:rFonts w:asciiTheme="majorHAnsi" w:hAnsiTheme="majorHAnsi"/>
          <w:b/>
          <w:color w:val="FABF8F" w:themeColor="accent6" w:themeTint="99"/>
        </w:rPr>
      </w:pPr>
    </w:p>
    <w:p w:rsidR="0031780E" w:rsidRPr="00206D70" w:rsidRDefault="0031780E" w:rsidP="0031780E">
      <w:pPr>
        <w:rPr>
          <w:rFonts w:asciiTheme="majorHAnsi" w:hAnsiTheme="majorHAnsi"/>
          <w:b/>
        </w:rPr>
      </w:pPr>
      <w:r w:rsidRPr="00206D70">
        <w:rPr>
          <w:rFonts w:asciiTheme="majorHAnsi" w:hAnsiTheme="majorHAnsi"/>
          <w:b/>
        </w:rPr>
        <w:t xml:space="preserve">How </w:t>
      </w:r>
      <w:proofErr w:type="gramStart"/>
      <w:r w:rsidRPr="00206D70">
        <w:rPr>
          <w:rFonts w:asciiTheme="majorHAnsi" w:hAnsiTheme="majorHAnsi"/>
          <w:b/>
        </w:rPr>
        <w:t xml:space="preserve">is </w:t>
      </w:r>
      <w:r w:rsidR="004640B3">
        <w:rPr>
          <w:rFonts w:asciiTheme="majorHAnsi" w:hAnsiTheme="majorHAnsi"/>
          <w:b/>
        </w:rPr>
        <w:t>a tsunami</w:t>
      </w:r>
      <w:r w:rsidRPr="00206D70">
        <w:rPr>
          <w:rFonts w:asciiTheme="majorHAnsi" w:hAnsiTheme="majorHAnsi"/>
          <w:b/>
        </w:rPr>
        <w:t xml:space="preserve"> formed</w:t>
      </w:r>
      <w:proofErr w:type="gramEnd"/>
      <w:r w:rsidRPr="00206D70">
        <w:rPr>
          <w:rFonts w:asciiTheme="majorHAnsi" w:hAnsiTheme="majorHAnsi"/>
          <w:b/>
        </w:rPr>
        <w:t xml:space="preserve">? </w:t>
      </w:r>
    </w:p>
    <w:p w:rsidR="0031780E" w:rsidRPr="00206D70" w:rsidRDefault="0031780E" w:rsidP="0031780E">
      <w:pPr>
        <w:rPr>
          <w:rFonts w:asciiTheme="majorHAnsi" w:hAnsiTheme="majorHAnsi"/>
        </w:rPr>
      </w:pPr>
    </w:p>
    <w:p w:rsidR="0031780E" w:rsidRPr="00206D70" w:rsidRDefault="0031780E" w:rsidP="0031780E">
      <w:pPr>
        <w:rPr>
          <w:rFonts w:asciiTheme="majorHAnsi" w:hAnsiTheme="majorHAnsi"/>
        </w:rPr>
      </w:pPr>
      <w:r w:rsidRPr="00206D70">
        <w:rPr>
          <w:rFonts w:asciiTheme="majorHAnsi" w:hAnsiTheme="majorHAnsi"/>
        </w:rPr>
        <w:t xml:space="preserve">Here is a good video provided by the National Oceanic and Atmosphere Administration (NOAA): </w:t>
      </w:r>
      <w:hyperlink r:id="rId9" w:history="1">
        <w:r w:rsidRPr="00206D70">
          <w:rPr>
            <w:rStyle w:val="Hyperlink"/>
            <w:rFonts w:asciiTheme="majorHAnsi" w:hAnsiTheme="majorHAnsi"/>
          </w:rPr>
          <w:t>http://www.youtube.com/watch?feature=player_embedded&amp;v=tUN_UTY0GNo</w:t>
        </w:r>
      </w:hyperlink>
    </w:p>
    <w:p w:rsidR="0031780E" w:rsidRDefault="0031780E" w:rsidP="0031780E">
      <w:pPr>
        <w:rPr>
          <w:rFonts w:asciiTheme="majorHAnsi" w:hAnsiTheme="majorHAnsi"/>
        </w:rPr>
      </w:pPr>
    </w:p>
    <w:p w:rsidR="00F63240" w:rsidRPr="00E705EB" w:rsidRDefault="00F63240" w:rsidP="0031780E">
      <w:pPr>
        <w:rPr>
          <w:rFonts w:asciiTheme="majorHAnsi" w:hAnsiTheme="majorHAnsi"/>
          <w:b/>
        </w:rPr>
      </w:pPr>
      <w:r w:rsidRPr="00E705EB">
        <w:rPr>
          <w:rFonts w:asciiTheme="majorHAnsi" w:hAnsiTheme="majorHAnsi"/>
          <w:b/>
        </w:rPr>
        <w:t xml:space="preserve">How </w:t>
      </w:r>
      <w:proofErr w:type="spellStart"/>
      <w:r w:rsidRPr="00E705EB">
        <w:rPr>
          <w:rFonts w:asciiTheme="majorHAnsi" w:hAnsiTheme="majorHAnsi"/>
          <w:b/>
        </w:rPr>
        <w:t>Tilly</w:t>
      </w:r>
      <w:proofErr w:type="spellEnd"/>
      <w:r w:rsidRPr="00E705EB">
        <w:rPr>
          <w:rFonts w:asciiTheme="majorHAnsi" w:hAnsiTheme="majorHAnsi"/>
          <w:b/>
        </w:rPr>
        <w:t xml:space="preserve"> Smith saved lives</w:t>
      </w:r>
    </w:p>
    <w:p w:rsidR="00F63240" w:rsidRPr="00206D70" w:rsidRDefault="00F63240" w:rsidP="0031780E">
      <w:pPr>
        <w:rPr>
          <w:rFonts w:asciiTheme="majorHAnsi" w:hAnsiTheme="majorHAnsi"/>
        </w:rPr>
      </w:pPr>
    </w:p>
    <w:p w:rsidR="0031780E" w:rsidRPr="00206D70" w:rsidRDefault="0031780E" w:rsidP="0031780E">
      <w:pPr>
        <w:rPr>
          <w:rFonts w:asciiTheme="majorHAnsi" w:hAnsiTheme="majorHAnsi"/>
          <w:i/>
        </w:rPr>
      </w:pPr>
      <w:r w:rsidRPr="00206D70">
        <w:rPr>
          <w:rFonts w:asciiTheme="majorHAnsi" w:hAnsiTheme="majorHAnsi"/>
          <w:i/>
        </w:rPr>
        <w:t>In 2004, a ten</w:t>
      </w:r>
      <w:r>
        <w:rPr>
          <w:rFonts w:asciiTheme="majorHAnsi" w:hAnsiTheme="majorHAnsi"/>
          <w:i/>
        </w:rPr>
        <w:t>-</w:t>
      </w:r>
      <w:r w:rsidRPr="00206D70">
        <w:rPr>
          <w:rFonts w:asciiTheme="majorHAnsi" w:hAnsiTheme="majorHAnsi"/>
          <w:i/>
        </w:rPr>
        <w:t>year</w:t>
      </w:r>
      <w:r>
        <w:rPr>
          <w:rFonts w:asciiTheme="majorHAnsi" w:hAnsiTheme="majorHAnsi"/>
          <w:i/>
        </w:rPr>
        <w:t>-</w:t>
      </w:r>
      <w:r w:rsidRPr="00206D70">
        <w:rPr>
          <w:rFonts w:asciiTheme="majorHAnsi" w:hAnsiTheme="majorHAnsi"/>
          <w:i/>
        </w:rPr>
        <w:t xml:space="preserve">old British girl named </w:t>
      </w:r>
      <w:proofErr w:type="spellStart"/>
      <w:r w:rsidRPr="00206D70">
        <w:rPr>
          <w:rFonts w:asciiTheme="majorHAnsi" w:hAnsiTheme="majorHAnsi"/>
          <w:i/>
        </w:rPr>
        <w:t>Tilly</w:t>
      </w:r>
      <w:proofErr w:type="spellEnd"/>
      <w:r w:rsidRPr="00206D70">
        <w:rPr>
          <w:rFonts w:asciiTheme="majorHAnsi" w:hAnsiTheme="majorHAnsi"/>
          <w:i/>
        </w:rPr>
        <w:t xml:space="preserve"> Smith was able to save hundreds of lives because she recognized the signs of a tsunami and warned people to evacuate by moving to higher ground.</w:t>
      </w:r>
      <w:r w:rsidR="00A96FFA">
        <w:rPr>
          <w:rFonts w:asciiTheme="majorHAnsi" w:hAnsiTheme="majorHAnsi"/>
          <w:i/>
        </w:rPr>
        <w:t xml:space="preserve"> At the time, she was on vacation with her family in Thailand and began to observe the seawater receding. When she first started urging people to evacuate</w:t>
      </w:r>
      <w:r w:rsidRPr="00206D70">
        <w:rPr>
          <w:rFonts w:asciiTheme="majorHAnsi" w:hAnsiTheme="majorHAnsi"/>
          <w:i/>
        </w:rPr>
        <w:t xml:space="preserve">, </w:t>
      </w:r>
      <w:r w:rsidR="00A96FFA">
        <w:rPr>
          <w:rFonts w:asciiTheme="majorHAnsi" w:hAnsiTheme="majorHAnsi"/>
          <w:i/>
        </w:rPr>
        <w:t>they</w:t>
      </w:r>
      <w:r w:rsidRPr="00206D70">
        <w:rPr>
          <w:rFonts w:asciiTheme="majorHAnsi" w:hAnsiTheme="majorHAnsi"/>
          <w:i/>
        </w:rPr>
        <w:t xml:space="preserve"> did not listen. But then, she urged her family to help her convince the beach goers that evacuation was crucial. Evacuation to higher ground before a tsunami occurs is </w:t>
      </w:r>
      <w:r w:rsidR="00A96FFA">
        <w:rPr>
          <w:rFonts w:asciiTheme="majorHAnsi" w:hAnsiTheme="majorHAnsi"/>
          <w:i/>
        </w:rPr>
        <w:t>effective</w:t>
      </w:r>
      <w:r w:rsidRPr="00206D70">
        <w:rPr>
          <w:rFonts w:asciiTheme="majorHAnsi" w:hAnsiTheme="majorHAnsi"/>
          <w:i/>
        </w:rPr>
        <w:t xml:space="preserve"> because it moves you out of the area of danger. </w:t>
      </w:r>
    </w:p>
    <w:p w:rsidR="0031780E" w:rsidRPr="00206D70" w:rsidRDefault="0031780E" w:rsidP="0031780E">
      <w:pPr>
        <w:rPr>
          <w:rFonts w:asciiTheme="majorHAnsi" w:hAnsiTheme="majorHAnsi"/>
          <w:i/>
        </w:rPr>
      </w:pPr>
    </w:p>
    <w:p w:rsidR="0031780E" w:rsidRPr="00206D70" w:rsidRDefault="00A96FFA" w:rsidP="0031780E">
      <w:pPr>
        <w:rPr>
          <w:rFonts w:asciiTheme="majorHAnsi" w:hAnsiTheme="majorHAnsi"/>
          <w:i/>
        </w:rPr>
      </w:pPr>
      <w:proofErr w:type="spellStart"/>
      <w:r>
        <w:rPr>
          <w:rFonts w:asciiTheme="majorHAnsi" w:hAnsiTheme="majorHAnsi"/>
          <w:i/>
        </w:rPr>
        <w:t>Tilly’s</w:t>
      </w:r>
      <w:proofErr w:type="spellEnd"/>
      <w:r>
        <w:rPr>
          <w:rFonts w:asciiTheme="majorHAnsi" w:hAnsiTheme="majorHAnsi"/>
          <w:i/>
        </w:rPr>
        <w:t xml:space="preserve"> warning</w:t>
      </w:r>
      <w:r w:rsidR="0031780E" w:rsidRPr="00206D70">
        <w:rPr>
          <w:rFonts w:asciiTheme="majorHAnsi" w:hAnsiTheme="majorHAnsi"/>
          <w:i/>
        </w:rPr>
        <w:t xml:space="preserve"> saved many </w:t>
      </w:r>
      <w:proofErr w:type="spellStart"/>
      <w:r w:rsidR="0031780E" w:rsidRPr="00206D70">
        <w:rPr>
          <w:rFonts w:asciiTheme="majorHAnsi" w:hAnsiTheme="majorHAnsi"/>
          <w:i/>
        </w:rPr>
        <w:t>peoples</w:t>
      </w:r>
      <w:proofErr w:type="spellEnd"/>
      <w:r w:rsidR="0031780E" w:rsidRPr="00206D70">
        <w:rPr>
          <w:rFonts w:asciiTheme="majorHAnsi" w:hAnsiTheme="majorHAnsi"/>
          <w:i/>
        </w:rPr>
        <w:t xml:space="preserve"> lives and increased awareness about the importance of proper preparedness. </w:t>
      </w:r>
      <w:proofErr w:type="spellStart"/>
      <w:r w:rsidR="0031780E" w:rsidRPr="00206D70">
        <w:rPr>
          <w:rFonts w:asciiTheme="majorHAnsi" w:hAnsiTheme="majorHAnsi"/>
          <w:i/>
        </w:rPr>
        <w:t>Tilly’s</w:t>
      </w:r>
      <w:proofErr w:type="spellEnd"/>
      <w:r w:rsidR="0031780E" w:rsidRPr="00206D70">
        <w:rPr>
          <w:rFonts w:asciiTheme="majorHAnsi" w:hAnsiTheme="majorHAnsi"/>
          <w:i/>
        </w:rPr>
        <w:t xml:space="preserve"> story is an example of how </w:t>
      </w:r>
      <w:r>
        <w:rPr>
          <w:rFonts w:asciiTheme="majorHAnsi" w:hAnsiTheme="majorHAnsi"/>
          <w:i/>
        </w:rPr>
        <w:t>knowing</w:t>
      </w:r>
      <w:r w:rsidR="0031780E" w:rsidRPr="00206D70">
        <w:rPr>
          <w:rFonts w:asciiTheme="majorHAnsi" w:hAnsiTheme="majorHAnsi"/>
          <w:i/>
        </w:rPr>
        <w:t xml:space="preserve"> what to do before hand may save your own </w:t>
      </w:r>
      <w:proofErr w:type="gramStart"/>
      <w:r w:rsidR="0031780E" w:rsidRPr="00206D70">
        <w:rPr>
          <w:rFonts w:asciiTheme="majorHAnsi" w:hAnsiTheme="majorHAnsi"/>
          <w:i/>
        </w:rPr>
        <w:t>life,</w:t>
      </w:r>
      <w:proofErr w:type="gramEnd"/>
      <w:r w:rsidR="0031780E" w:rsidRPr="00206D70">
        <w:rPr>
          <w:rFonts w:asciiTheme="majorHAnsi" w:hAnsiTheme="majorHAnsi"/>
          <w:i/>
        </w:rPr>
        <w:t xml:space="preserve"> and the lives of those around you.</w:t>
      </w:r>
      <w:r w:rsidR="0031780E" w:rsidRPr="00206D70">
        <w:rPr>
          <w:rStyle w:val="FootnoteReference"/>
          <w:rFonts w:asciiTheme="majorHAnsi" w:hAnsiTheme="majorHAnsi"/>
          <w:i/>
        </w:rPr>
        <w:footnoteReference w:id="5"/>
      </w:r>
      <w:r w:rsidR="004B54F3">
        <w:rPr>
          <w:rFonts w:asciiTheme="majorHAnsi" w:hAnsiTheme="majorHAnsi"/>
          <w:i/>
        </w:rPr>
        <w:t xml:space="preserve"> </w:t>
      </w:r>
      <w:r w:rsidR="004B54F3">
        <w:rPr>
          <w:rStyle w:val="FootnoteReference"/>
          <w:rFonts w:asciiTheme="majorHAnsi" w:hAnsiTheme="majorHAnsi"/>
          <w:i/>
        </w:rPr>
        <w:footnoteReference w:id="6"/>
      </w:r>
    </w:p>
    <w:p w:rsidR="0031780E" w:rsidRPr="00206D70" w:rsidRDefault="0031780E" w:rsidP="0031780E">
      <w:pPr>
        <w:rPr>
          <w:rFonts w:asciiTheme="majorHAnsi" w:hAnsiTheme="majorHAnsi"/>
        </w:rPr>
      </w:pPr>
    </w:p>
    <w:p w:rsidR="0031780E" w:rsidRPr="00206D70" w:rsidRDefault="0031780E" w:rsidP="0031780E">
      <w:pPr>
        <w:rPr>
          <w:rStyle w:val="Hyperlink"/>
        </w:rPr>
      </w:pPr>
      <w:r w:rsidRPr="00206D70">
        <w:rPr>
          <w:rFonts w:asciiTheme="majorHAnsi" w:hAnsiTheme="majorHAnsi"/>
        </w:rPr>
        <w:t xml:space="preserve">Optional video of her story (five minutes): </w:t>
      </w:r>
      <w:hyperlink r:id="rId10" w:history="1">
        <w:r w:rsidRPr="00206D70">
          <w:rPr>
            <w:rStyle w:val="Hyperlink"/>
            <w:rFonts w:asciiTheme="majorHAnsi" w:eastAsia="Times New Roman" w:hAnsiTheme="majorHAnsi" w:cs="Times New Roman"/>
          </w:rPr>
          <w:t>http://www.preventionweb.net/english/multimedia/v.php?id=970&amp;hid=71</w:t>
        </w:r>
      </w:hyperlink>
    </w:p>
    <w:p w:rsidR="0031780E" w:rsidRDefault="0031780E" w:rsidP="0031780E">
      <w:pPr>
        <w:rPr>
          <w:rStyle w:val="Hyperlink"/>
        </w:rPr>
      </w:pPr>
    </w:p>
    <w:p w:rsidR="004B54F3" w:rsidRPr="00206D70" w:rsidRDefault="004B54F3" w:rsidP="0031780E">
      <w:pPr>
        <w:rPr>
          <w:rStyle w:val="Hyperlink"/>
        </w:rPr>
      </w:pPr>
    </w:p>
    <w:p w:rsidR="0031780E" w:rsidRPr="00F94059" w:rsidRDefault="0031780E" w:rsidP="0031780E">
      <w:pPr>
        <w:rPr>
          <w:rStyle w:val="Hyperlink"/>
          <w:color w:val="auto"/>
          <w:u w:val="none"/>
        </w:rPr>
      </w:pPr>
      <w:r w:rsidRPr="00F94059">
        <w:rPr>
          <w:rStyle w:val="Hyperlink"/>
          <w:rFonts w:asciiTheme="majorHAnsi" w:hAnsiTheme="majorHAnsi"/>
          <w:color w:val="auto"/>
          <w:u w:val="none"/>
        </w:rPr>
        <w:t>Further resources showing how tsunami waves work:</w:t>
      </w:r>
    </w:p>
    <w:p w:rsidR="0031780E" w:rsidRPr="00206D70" w:rsidRDefault="0026213F" w:rsidP="0031780E">
      <w:pPr>
        <w:pStyle w:val="ListParagraph"/>
        <w:numPr>
          <w:ilvl w:val="0"/>
          <w:numId w:val="3"/>
        </w:numPr>
        <w:rPr>
          <w:rStyle w:val="Hyperlink"/>
        </w:rPr>
      </w:pPr>
      <w:hyperlink r:id="rId11" w:history="1">
        <w:r w:rsidR="0031780E" w:rsidRPr="00206D70">
          <w:rPr>
            <w:rStyle w:val="Hyperlink"/>
            <w:rFonts w:asciiTheme="majorHAnsi" w:hAnsiTheme="majorHAnsi"/>
          </w:rPr>
          <w:t>http://science.howstuffworks.com/nature/natural-disasters/tsunami3.htm</w:t>
        </w:r>
      </w:hyperlink>
    </w:p>
    <w:p w:rsidR="0031780E" w:rsidRPr="00206D70" w:rsidRDefault="0026213F" w:rsidP="0031780E">
      <w:pPr>
        <w:pStyle w:val="ListParagraph"/>
        <w:numPr>
          <w:ilvl w:val="0"/>
          <w:numId w:val="3"/>
        </w:numPr>
        <w:rPr>
          <w:rFonts w:asciiTheme="majorHAnsi" w:hAnsiTheme="majorHAnsi"/>
        </w:rPr>
      </w:pPr>
      <w:hyperlink r:id="rId12" w:history="1">
        <w:r w:rsidR="0031780E" w:rsidRPr="00206D70">
          <w:rPr>
            <w:rStyle w:val="Hyperlink"/>
            <w:rFonts w:asciiTheme="majorHAnsi" w:hAnsiTheme="majorHAnsi"/>
          </w:rPr>
          <w:t>http://www.pbs.org/wnet/savageearth/animations/tsunami/index.html</w:t>
        </w:r>
      </w:hyperlink>
    </w:p>
    <w:p w:rsidR="0031780E" w:rsidRPr="00206D70" w:rsidRDefault="0031780E" w:rsidP="0031780E">
      <w:pPr>
        <w:rPr>
          <w:rFonts w:asciiTheme="majorHAnsi" w:hAnsiTheme="majorHAnsi" w:cs="Times New Roman"/>
          <w:b/>
        </w:rPr>
      </w:pPr>
    </w:p>
    <w:p w:rsidR="0031780E" w:rsidRPr="00206D70" w:rsidRDefault="0031780E" w:rsidP="0031780E">
      <w:pPr>
        <w:rPr>
          <w:rFonts w:asciiTheme="majorHAnsi" w:hAnsiTheme="majorHAnsi" w:cs="Times New Roman"/>
          <w:b/>
        </w:rPr>
      </w:pPr>
      <w:r w:rsidRPr="00206D70">
        <w:rPr>
          <w:rFonts w:asciiTheme="majorHAnsi" w:hAnsiTheme="majorHAnsi" w:cs="Times New Roman"/>
          <w:b/>
        </w:rPr>
        <w:t>Optional Homework Assignment</w:t>
      </w:r>
    </w:p>
    <w:p w:rsidR="0031780E" w:rsidRPr="00206D70" w:rsidRDefault="0031780E" w:rsidP="0031780E">
      <w:pPr>
        <w:rPr>
          <w:rFonts w:asciiTheme="majorHAnsi" w:hAnsiTheme="majorHAnsi" w:cs="Times New Roman"/>
        </w:rPr>
      </w:pPr>
    </w:p>
    <w:p w:rsidR="0031780E" w:rsidRPr="00206D70" w:rsidRDefault="0031780E" w:rsidP="0031780E">
      <w:pPr>
        <w:rPr>
          <w:rFonts w:asciiTheme="majorHAnsi" w:hAnsiTheme="majorHAnsi" w:cs="Times New Roman"/>
        </w:rPr>
      </w:pPr>
      <w:r w:rsidRPr="00206D70">
        <w:rPr>
          <w:rFonts w:asciiTheme="majorHAnsi" w:hAnsiTheme="majorHAnsi" w:cs="Times New Roman"/>
        </w:rPr>
        <w:t xml:space="preserve">Below, there is a homework assignment titled “Hazard versus Disaster” </w:t>
      </w:r>
      <w:r w:rsidR="003E6EC3">
        <w:rPr>
          <w:rFonts w:asciiTheme="majorHAnsi" w:hAnsiTheme="majorHAnsi" w:cs="Times New Roman"/>
        </w:rPr>
        <w:t>to reinforce</w:t>
      </w:r>
      <w:r w:rsidR="00F94059">
        <w:rPr>
          <w:rFonts w:asciiTheme="majorHAnsi" w:hAnsiTheme="majorHAnsi" w:cs="Times New Roman"/>
        </w:rPr>
        <w:t xml:space="preserve"> </w:t>
      </w:r>
      <w:r w:rsidR="003E6EC3">
        <w:rPr>
          <w:rFonts w:asciiTheme="majorHAnsi" w:hAnsiTheme="majorHAnsi" w:cs="Times New Roman"/>
        </w:rPr>
        <w:t>what the students</w:t>
      </w:r>
      <w:r w:rsidRPr="00206D70">
        <w:rPr>
          <w:rFonts w:asciiTheme="majorHAnsi" w:hAnsiTheme="majorHAnsi" w:cs="Times New Roman"/>
        </w:rPr>
        <w:t xml:space="preserve"> learned in this lesson</w:t>
      </w:r>
      <w:r w:rsidR="003E6EC3">
        <w:rPr>
          <w:rFonts w:asciiTheme="majorHAnsi" w:hAnsiTheme="majorHAnsi" w:cs="Times New Roman"/>
        </w:rPr>
        <w:t>.</w:t>
      </w:r>
    </w:p>
    <w:p w:rsidR="0031780E" w:rsidRDefault="0031780E" w:rsidP="0031780E">
      <w:pPr>
        <w:spacing w:line="480" w:lineRule="auto"/>
        <w:rPr>
          <w:rFonts w:asciiTheme="majorHAnsi" w:hAnsiTheme="majorHAnsi" w:cs="Times New Roman"/>
          <w:b/>
        </w:rPr>
      </w:pPr>
    </w:p>
    <w:p w:rsidR="007E0BC4" w:rsidRDefault="007E0BC4" w:rsidP="0031780E">
      <w:pPr>
        <w:spacing w:line="480" w:lineRule="auto"/>
        <w:rPr>
          <w:rFonts w:asciiTheme="majorHAnsi" w:hAnsiTheme="majorHAnsi" w:cs="Times New Roman"/>
          <w:b/>
        </w:rPr>
      </w:pPr>
    </w:p>
    <w:p w:rsidR="00F94059" w:rsidRDefault="00F94059" w:rsidP="0031780E">
      <w:pPr>
        <w:spacing w:line="480" w:lineRule="auto"/>
        <w:rPr>
          <w:rFonts w:asciiTheme="majorHAnsi" w:hAnsiTheme="majorHAnsi" w:cs="Times New Roman"/>
          <w:b/>
        </w:rPr>
      </w:pPr>
    </w:p>
    <w:p w:rsidR="0031780E" w:rsidRPr="00206D70" w:rsidRDefault="0031780E" w:rsidP="0031780E">
      <w:pPr>
        <w:spacing w:line="480" w:lineRule="auto"/>
        <w:rPr>
          <w:rFonts w:asciiTheme="majorHAnsi" w:hAnsiTheme="majorHAnsi"/>
          <w:b/>
        </w:rPr>
      </w:pPr>
      <w:r w:rsidRPr="00206D70">
        <w:rPr>
          <w:rFonts w:asciiTheme="majorHAnsi" w:hAnsiTheme="majorHAnsi"/>
          <w:b/>
        </w:rPr>
        <w:t>Name: ________________________________________</w:t>
      </w:r>
    </w:p>
    <w:p w:rsidR="0031780E" w:rsidRPr="00206D70" w:rsidRDefault="0031780E" w:rsidP="0031780E">
      <w:pPr>
        <w:spacing w:line="480" w:lineRule="auto"/>
        <w:rPr>
          <w:rFonts w:asciiTheme="majorHAnsi" w:hAnsiTheme="majorHAnsi"/>
          <w:b/>
        </w:rPr>
      </w:pPr>
      <w:r w:rsidRPr="00206D70">
        <w:rPr>
          <w:rFonts w:asciiTheme="majorHAnsi" w:hAnsiTheme="majorHAnsi"/>
          <w:b/>
        </w:rPr>
        <w:t>Date: _________________________________________</w:t>
      </w:r>
    </w:p>
    <w:p w:rsidR="0031780E" w:rsidRPr="00206D70" w:rsidRDefault="0031780E" w:rsidP="0031780E">
      <w:pPr>
        <w:rPr>
          <w:rFonts w:asciiTheme="majorHAnsi" w:hAnsiTheme="majorHAnsi"/>
          <w:b/>
          <w:sz w:val="36"/>
        </w:rPr>
      </w:pPr>
      <w:r w:rsidRPr="00206D70">
        <w:rPr>
          <w:rFonts w:asciiTheme="majorHAnsi" w:hAnsiTheme="majorHAnsi"/>
          <w:b/>
          <w:sz w:val="36"/>
        </w:rPr>
        <w:t>Hazard versus Disaster</w:t>
      </w:r>
    </w:p>
    <w:p w:rsidR="0031780E" w:rsidRPr="00206D70" w:rsidRDefault="0031780E" w:rsidP="0031780E">
      <w:pPr>
        <w:rPr>
          <w:rFonts w:asciiTheme="majorHAnsi" w:hAnsiTheme="majorHAnsi"/>
        </w:rPr>
      </w:pPr>
      <w:r w:rsidRPr="00206D70">
        <w:rPr>
          <w:rFonts w:asciiTheme="majorHAnsi" w:hAnsiTheme="majorHAnsi"/>
        </w:rPr>
        <w:t>For each scenario below, circle whether you think it is a hazard or a disaster and why you think so. If it is a disaster, list some ideas of what the community could do beforehand to prevent the damage from happening.</w:t>
      </w:r>
    </w:p>
    <w:p w:rsidR="0031780E" w:rsidRPr="00206D70" w:rsidRDefault="0031780E" w:rsidP="0031780E">
      <w:pPr>
        <w:rPr>
          <w:rFonts w:asciiTheme="majorHAnsi" w:hAnsiTheme="majorHAnsi"/>
        </w:rPr>
      </w:pPr>
    </w:p>
    <w:p w:rsidR="0031780E" w:rsidRPr="00206D70" w:rsidRDefault="0031780E" w:rsidP="0031780E">
      <w:pPr>
        <w:pStyle w:val="ListParagraph"/>
        <w:numPr>
          <w:ilvl w:val="0"/>
          <w:numId w:val="4"/>
        </w:numPr>
        <w:rPr>
          <w:rFonts w:asciiTheme="majorHAnsi" w:hAnsiTheme="majorHAnsi"/>
        </w:rPr>
      </w:pPr>
      <w:r w:rsidRPr="00206D70">
        <w:rPr>
          <w:rFonts w:asciiTheme="majorHAnsi" w:hAnsiTheme="majorHAnsi"/>
        </w:rPr>
        <w:t>A flood wipes out an unpopulated valley deep in the mountains</w:t>
      </w:r>
      <w:proofErr w:type="gramStart"/>
      <w:r w:rsidRPr="00206D70">
        <w:rPr>
          <w:rFonts w:asciiTheme="majorHAnsi" w:hAnsiTheme="majorHAnsi"/>
        </w:rPr>
        <w:t xml:space="preserve">.  </w:t>
      </w:r>
      <w:proofErr w:type="gramEnd"/>
      <w:r w:rsidRPr="00206D70">
        <w:rPr>
          <w:rFonts w:asciiTheme="majorHAnsi" w:hAnsiTheme="majorHAnsi"/>
        </w:rPr>
        <w:t xml:space="preserve">The landscape </w:t>
      </w:r>
      <w:proofErr w:type="gramStart"/>
      <w:r w:rsidRPr="00206D70">
        <w:rPr>
          <w:rFonts w:asciiTheme="majorHAnsi" w:hAnsiTheme="majorHAnsi"/>
        </w:rPr>
        <w:t>is covered</w:t>
      </w:r>
      <w:proofErr w:type="gramEnd"/>
      <w:r w:rsidRPr="00206D70">
        <w:rPr>
          <w:rFonts w:asciiTheme="majorHAnsi" w:hAnsiTheme="majorHAnsi"/>
        </w:rPr>
        <w:t xml:space="preserve"> with two feet of water.</w:t>
      </w:r>
    </w:p>
    <w:p w:rsidR="0031780E" w:rsidRPr="00206D70" w:rsidRDefault="0031780E" w:rsidP="0031780E">
      <w:pPr>
        <w:pStyle w:val="ListParagraph"/>
        <w:numPr>
          <w:ilvl w:val="1"/>
          <w:numId w:val="4"/>
        </w:numPr>
        <w:spacing w:line="360" w:lineRule="auto"/>
        <w:rPr>
          <w:rFonts w:asciiTheme="majorHAnsi" w:hAnsiTheme="majorHAnsi"/>
        </w:rPr>
      </w:pPr>
      <w:r w:rsidRPr="00206D70">
        <w:rPr>
          <w:rFonts w:asciiTheme="majorHAnsi" w:hAnsiTheme="majorHAnsi"/>
        </w:rPr>
        <w:t>Hazard</w:t>
      </w:r>
    </w:p>
    <w:p w:rsidR="0031780E" w:rsidRPr="00206D70" w:rsidRDefault="0031780E" w:rsidP="0031780E">
      <w:pPr>
        <w:pStyle w:val="ListParagraph"/>
        <w:numPr>
          <w:ilvl w:val="1"/>
          <w:numId w:val="4"/>
        </w:numPr>
        <w:spacing w:line="360" w:lineRule="auto"/>
        <w:rPr>
          <w:rFonts w:asciiTheme="majorHAnsi" w:hAnsiTheme="majorHAnsi"/>
        </w:rPr>
      </w:pPr>
      <w:r w:rsidRPr="00206D70">
        <w:rPr>
          <w:rFonts w:asciiTheme="majorHAnsi" w:hAnsiTheme="majorHAnsi"/>
        </w:rPr>
        <w:t>Disaster</w:t>
      </w:r>
    </w:p>
    <w:p w:rsidR="0031780E" w:rsidRPr="00206D70" w:rsidRDefault="0031780E" w:rsidP="0031780E">
      <w:pPr>
        <w:rPr>
          <w:rFonts w:asciiTheme="majorHAnsi" w:hAnsiTheme="majorHAnsi"/>
        </w:rPr>
      </w:pPr>
      <w:r w:rsidRPr="00206D70">
        <w:rPr>
          <w:rFonts w:asciiTheme="majorHAnsi" w:hAnsiTheme="majorHAnsi"/>
        </w:rPr>
        <w:t>________________________________________________________________________________________________________________________________________________</w:t>
      </w:r>
    </w:p>
    <w:p w:rsidR="0031780E" w:rsidRPr="00206D70" w:rsidRDefault="0031780E" w:rsidP="0031780E">
      <w:pPr>
        <w:pStyle w:val="ListParagraph"/>
        <w:rPr>
          <w:rFonts w:asciiTheme="majorHAnsi" w:hAnsiTheme="majorHAnsi"/>
        </w:rPr>
      </w:pPr>
    </w:p>
    <w:p w:rsidR="0031780E" w:rsidRPr="00206D70" w:rsidRDefault="0031780E" w:rsidP="0031780E">
      <w:pPr>
        <w:pStyle w:val="ListParagraph"/>
        <w:numPr>
          <w:ilvl w:val="0"/>
          <w:numId w:val="4"/>
        </w:numPr>
        <w:rPr>
          <w:rFonts w:asciiTheme="majorHAnsi" w:hAnsiTheme="majorHAnsi"/>
        </w:rPr>
      </w:pPr>
      <w:r w:rsidRPr="00206D70">
        <w:rPr>
          <w:rFonts w:asciiTheme="majorHAnsi" w:hAnsiTheme="majorHAnsi"/>
        </w:rPr>
        <w:t xml:space="preserve">A large earthquake near Seattle causes extensive damage. Many people that were not properly prepared are injured or stranded without basic needs like food, water and electricity. The Federal Emergency Management Agency, Red </w:t>
      </w:r>
      <w:proofErr w:type="gramStart"/>
      <w:r w:rsidRPr="00206D70">
        <w:rPr>
          <w:rFonts w:asciiTheme="majorHAnsi" w:hAnsiTheme="majorHAnsi"/>
        </w:rPr>
        <w:t>Cross,</w:t>
      </w:r>
      <w:proofErr w:type="gramEnd"/>
      <w:r w:rsidRPr="00206D70">
        <w:rPr>
          <w:rFonts w:asciiTheme="majorHAnsi" w:hAnsiTheme="majorHAnsi"/>
        </w:rPr>
        <w:t xml:space="preserve"> and other outside organizations provide assistance.</w:t>
      </w:r>
    </w:p>
    <w:p w:rsidR="0031780E" w:rsidRPr="00206D70" w:rsidRDefault="0031780E" w:rsidP="0031780E">
      <w:pPr>
        <w:pStyle w:val="ListParagraph"/>
        <w:numPr>
          <w:ilvl w:val="1"/>
          <w:numId w:val="4"/>
        </w:numPr>
        <w:spacing w:line="360" w:lineRule="auto"/>
        <w:rPr>
          <w:rFonts w:asciiTheme="majorHAnsi" w:hAnsiTheme="majorHAnsi"/>
        </w:rPr>
      </w:pPr>
      <w:r w:rsidRPr="00206D70">
        <w:rPr>
          <w:rFonts w:asciiTheme="majorHAnsi" w:hAnsiTheme="majorHAnsi"/>
        </w:rPr>
        <w:t>Hazard</w:t>
      </w:r>
    </w:p>
    <w:p w:rsidR="0031780E" w:rsidRPr="00206D70" w:rsidRDefault="0031780E" w:rsidP="0031780E">
      <w:pPr>
        <w:pStyle w:val="ListParagraph"/>
        <w:numPr>
          <w:ilvl w:val="1"/>
          <w:numId w:val="4"/>
        </w:numPr>
        <w:spacing w:line="360" w:lineRule="auto"/>
        <w:rPr>
          <w:rFonts w:asciiTheme="majorHAnsi" w:hAnsiTheme="majorHAnsi"/>
        </w:rPr>
      </w:pPr>
      <w:r w:rsidRPr="00206D70">
        <w:rPr>
          <w:rFonts w:asciiTheme="majorHAnsi" w:hAnsiTheme="majorHAnsi"/>
        </w:rPr>
        <w:t>Disaster</w:t>
      </w:r>
    </w:p>
    <w:p w:rsidR="0031780E" w:rsidRPr="00206D70" w:rsidRDefault="0031780E" w:rsidP="0031780E">
      <w:pPr>
        <w:rPr>
          <w:rFonts w:asciiTheme="majorHAnsi" w:hAnsiTheme="majorHAnsi"/>
        </w:rPr>
      </w:pPr>
      <w:r w:rsidRPr="00206D70">
        <w:rPr>
          <w:rFonts w:asciiTheme="majorHAnsi" w:hAnsiTheme="majorHAnsi"/>
        </w:rPr>
        <w:t>________________________________________________________________________________________________________________________________________________</w:t>
      </w:r>
    </w:p>
    <w:p w:rsidR="0031780E" w:rsidRPr="00206D70" w:rsidRDefault="0031780E" w:rsidP="0031780E">
      <w:pPr>
        <w:pStyle w:val="ListParagraph"/>
        <w:rPr>
          <w:rFonts w:asciiTheme="majorHAnsi" w:hAnsiTheme="majorHAnsi"/>
        </w:rPr>
      </w:pPr>
    </w:p>
    <w:p w:rsidR="0031780E" w:rsidRPr="00206D70" w:rsidRDefault="0031780E" w:rsidP="0031780E">
      <w:pPr>
        <w:pStyle w:val="ListParagraph"/>
        <w:numPr>
          <w:ilvl w:val="0"/>
          <w:numId w:val="4"/>
        </w:numPr>
        <w:rPr>
          <w:rFonts w:asciiTheme="majorHAnsi" w:hAnsiTheme="majorHAnsi"/>
        </w:rPr>
      </w:pPr>
      <w:r w:rsidRPr="00206D70">
        <w:rPr>
          <w:rFonts w:asciiTheme="majorHAnsi" w:hAnsiTheme="majorHAnsi"/>
        </w:rPr>
        <w:t xml:space="preserve">A severe winter storm causes a power outage for one week, leaving thousands of people without heat, </w:t>
      </w:r>
      <w:proofErr w:type="gramStart"/>
      <w:r w:rsidRPr="00206D70">
        <w:rPr>
          <w:rFonts w:asciiTheme="majorHAnsi" w:hAnsiTheme="majorHAnsi"/>
        </w:rPr>
        <w:t>food,</w:t>
      </w:r>
      <w:proofErr w:type="gramEnd"/>
      <w:r w:rsidRPr="00206D70">
        <w:rPr>
          <w:rFonts w:asciiTheme="majorHAnsi" w:hAnsiTheme="majorHAnsi"/>
        </w:rPr>
        <w:t xml:space="preserve"> and water.  </w:t>
      </w:r>
    </w:p>
    <w:p w:rsidR="0031780E" w:rsidRPr="00206D70" w:rsidRDefault="0031780E" w:rsidP="0031780E">
      <w:pPr>
        <w:pStyle w:val="ListParagraph"/>
        <w:numPr>
          <w:ilvl w:val="1"/>
          <w:numId w:val="4"/>
        </w:numPr>
        <w:spacing w:line="360" w:lineRule="auto"/>
        <w:rPr>
          <w:rFonts w:asciiTheme="majorHAnsi" w:hAnsiTheme="majorHAnsi"/>
        </w:rPr>
      </w:pPr>
      <w:r w:rsidRPr="00206D70">
        <w:rPr>
          <w:rFonts w:asciiTheme="majorHAnsi" w:hAnsiTheme="majorHAnsi"/>
        </w:rPr>
        <w:t>Hazard</w:t>
      </w:r>
    </w:p>
    <w:p w:rsidR="0031780E" w:rsidRPr="00206D70" w:rsidRDefault="0031780E" w:rsidP="0031780E">
      <w:pPr>
        <w:pStyle w:val="ListParagraph"/>
        <w:numPr>
          <w:ilvl w:val="1"/>
          <w:numId w:val="4"/>
        </w:numPr>
        <w:spacing w:line="360" w:lineRule="auto"/>
        <w:rPr>
          <w:rFonts w:asciiTheme="majorHAnsi" w:hAnsiTheme="majorHAnsi"/>
        </w:rPr>
      </w:pPr>
      <w:r w:rsidRPr="00206D70">
        <w:rPr>
          <w:rFonts w:asciiTheme="majorHAnsi" w:hAnsiTheme="majorHAnsi"/>
        </w:rPr>
        <w:t>Disaster</w:t>
      </w:r>
    </w:p>
    <w:p w:rsidR="0031780E" w:rsidRPr="00206D70" w:rsidRDefault="0031780E" w:rsidP="0031780E">
      <w:pPr>
        <w:rPr>
          <w:rFonts w:asciiTheme="majorHAnsi" w:hAnsiTheme="majorHAnsi"/>
        </w:rPr>
      </w:pPr>
      <w:r w:rsidRPr="00206D70">
        <w:rPr>
          <w:rFonts w:asciiTheme="majorHAnsi" w:hAnsiTheme="majorHAnsi"/>
        </w:rPr>
        <w:t>________________________________________________________________________________________________________________________________________________</w:t>
      </w:r>
    </w:p>
    <w:p w:rsidR="0031780E" w:rsidRPr="00206D70" w:rsidRDefault="0031780E" w:rsidP="0031780E">
      <w:pPr>
        <w:rPr>
          <w:rFonts w:asciiTheme="majorHAnsi" w:hAnsiTheme="majorHAnsi"/>
        </w:rPr>
      </w:pPr>
    </w:p>
    <w:p w:rsidR="0031780E" w:rsidRPr="00206D70" w:rsidRDefault="0031780E" w:rsidP="0031780E">
      <w:pPr>
        <w:pStyle w:val="ListParagraph"/>
        <w:numPr>
          <w:ilvl w:val="0"/>
          <w:numId w:val="4"/>
        </w:numPr>
        <w:rPr>
          <w:rFonts w:asciiTheme="majorHAnsi" w:hAnsiTheme="majorHAnsi"/>
        </w:rPr>
      </w:pPr>
      <w:r w:rsidRPr="00206D70">
        <w:rPr>
          <w:rFonts w:asciiTheme="majorHAnsi" w:hAnsiTheme="majorHAnsi"/>
        </w:rPr>
        <w:t xml:space="preserve">Heavy rains cause a huge landslide in the middle of Olympic National Park. A few hikers and campers witness the event, but no one is hurt. </w:t>
      </w:r>
    </w:p>
    <w:p w:rsidR="0031780E" w:rsidRPr="00206D70" w:rsidRDefault="0031780E" w:rsidP="0031780E">
      <w:pPr>
        <w:pStyle w:val="ListParagraph"/>
        <w:numPr>
          <w:ilvl w:val="1"/>
          <w:numId w:val="4"/>
        </w:numPr>
        <w:spacing w:line="360" w:lineRule="auto"/>
        <w:rPr>
          <w:rFonts w:asciiTheme="majorHAnsi" w:hAnsiTheme="majorHAnsi"/>
        </w:rPr>
      </w:pPr>
      <w:r w:rsidRPr="00206D70">
        <w:rPr>
          <w:rFonts w:asciiTheme="majorHAnsi" w:hAnsiTheme="majorHAnsi"/>
        </w:rPr>
        <w:t>Hazard</w:t>
      </w:r>
    </w:p>
    <w:p w:rsidR="0031780E" w:rsidRPr="00206D70" w:rsidRDefault="0031780E" w:rsidP="0031780E">
      <w:pPr>
        <w:pStyle w:val="ListParagraph"/>
        <w:numPr>
          <w:ilvl w:val="1"/>
          <w:numId w:val="4"/>
        </w:numPr>
        <w:spacing w:line="360" w:lineRule="auto"/>
        <w:rPr>
          <w:rFonts w:asciiTheme="majorHAnsi" w:hAnsiTheme="majorHAnsi"/>
        </w:rPr>
      </w:pPr>
      <w:r w:rsidRPr="00206D70">
        <w:rPr>
          <w:rFonts w:asciiTheme="majorHAnsi" w:hAnsiTheme="majorHAnsi"/>
        </w:rPr>
        <w:t>Disaster</w:t>
      </w:r>
    </w:p>
    <w:p w:rsidR="007A35A2" w:rsidRPr="0078119C" w:rsidRDefault="0031780E" w:rsidP="0078119C">
      <w:pPr>
        <w:pStyle w:val="ListParagraph"/>
        <w:spacing w:line="360" w:lineRule="auto"/>
        <w:ind w:left="0"/>
        <w:rPr>
          <w:rFonts w:asciiTheme="majorHAnsi" w:hAnsiTheme="majorHAnsi"/>
        </w:rPr>
      </w:pPr>
      <w:r w:rsidRPr="00206D70">
        <w:rPr>
          <w:rFonts w:asciiTheme="majorHAnsi" w:hAnsiTheme="majorHAnsi"/>
        </w:rPr>
        <w:t>________________________________________________________________________________________________________________________________________________</w:t>
      </w:r>
    </w:p>
    <w:sectPr w:rsidR="007A35A2" w:rsidRPr="0078119C" w:rsidSect="00E705E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A43" w:rsidRDefault="00F51A43" w:rsidP="0031780E">
      <w:r>
        <w:separator/>
      </w:r>
    </w:p>
  </w:endnote>
  <w:endnote w:type="continuationSeparator" w:id="0">
    <w:p w:rsidR="00F51A43" w:rsidRDefault="00F51A43" w:rsidP="003178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A43" w:rsidRDefault="00F51A43" w:rsidP="0031780E">
      <w:r>
        <w:separator/>
      </w:r>
    </w:p>
  </w:footnote>
  <w:footnote w:type="continuationSeparator" w:id="0">
    <w:p w:rsidR="00F51A43" w:rsidRDefault="00F51A43" w:rsidP="0031780E">
      <w:r>
        <w:continuationSeparator/>
      </w:r>
    </w:p>
  </w:footnote>
  <w:footnote w:id="1">
    <w:p w:rsidR="00D67936" w:rsidRPr="00EB1A6E" w:rsidRDefault="00D67936" w:rsidP="00D67936">
      <w:pPr>
        <w:pStyle w:val="FootnoteText"/>
        <w:rPr>
          <w:sz w:val="18"/>
        </w:rPr>
      </w:pPr>
      <w:r w:rsidRPr="00D67936">
        <w:rPr>
          <w:rStyle w:val="FootnoteReference"/>
          <w:sz w:val="18"/>
        </w:rPr>
        <w:footnoteRef/>
      </w:r>
      <w:r w:rsidRPr="00D67936">
        <w:rPr>
          <w:sz w:val="18"/>
        </w:rPr>
        <w:t xml:space="preserve"> </w:t>
      </w:r>
      <w:r w:rsidRPr="00EB1A6E">
        <w:rPr>
          <w:i/>
          <w:iCs/>
          <w:sz w:val="18"/>
        </w:rPr>
        <w:t>Outsmart the Quake</w:t>
      </w:r>
      <w:r>
        <w:rPr>
          <w:i/>
          <w:iCs/>
          <w:sz w:val="18"/>
        </w:rPr>
        <w:t>!</w:t>
      </w:r>
      <w:r w:rsidRPr="00EB1A6E">
        <w:rPr>
          <w:i/>
          <w:iCs/>
          <w:sz w:val="18"/>
        </w:rPr>
        <w:t xml:space="preserve"> </w:t>
      </w:r>
      <w:proofErr w:type="gramStart"/>
      <w:r w:rsidRPr="00EB1A6E">
        <w:rPr>
          <w:sz w:val="18"/>
        </w:rPr>
        <w:t>lesson</w:t>
      </w:r>
      <w:proofErr w:type="gramEnd"/>
      <w:r w:rsidRPr="00EB1A6E">
        <w:rPr>
          <w:sz w:val="18"/>
        </w:rPr>
        <w:t xml:space="preserve"> plans </w:t>
      </w:r>
      <w:r>
        <w:rPr>
          <w:sz w:val="18"/>
        </w:rPr>
        <w:t>are intended to support 6</w:t>
      </w:r>
      <w:r w:rsidRPr="003D2F71">
        <w:rPr>
          <w:sz w:val="18"/>
          <w:vertAlign w:val="superscript"/>
        </w:rPr>
        <w:t>th</w:t>
      </w:r>
      <w:r>
        <w:rPr>
          <w:sz w:val="18"/>
        </w:rPr>
        <w:t>-8</w:t>
      </w:r>
      <w:r w:rsidRPr="003D2F71">
        <w:rPr>
          <w:sz w:val="18"/>
          <w:vertAlign w:val="superscript"/>
        </w:rPr>
        <w:t>th</w:t>
      </w:r>
      <w:r>
        <w:rPr>
          <w:sz w:val="18"/>
        </w:rPr>
        <w:t xml:space="preserve"> grade student learning about disaster preparedness in conjunction with the Washington State ShakeOut drill. The lessons </w:t>
      </w:r>
      <w:r w:rsidRPr="00EB1A6E">
        <w:rPr>
          <w:sz w:val="18"/>
        </w:rPr>
        <w:t xml:space="preserve">were developed </w:t>
      </w:r>
      <w:r>
        <w:rPr>
          <w:sz w:val="18"/>
        </w:rPr>
        <w:t xml:space="preserve">in 2012 </w:t>
      </w:r>
      <w:r w:rsidRPr="00EB1A6E">
        <w:rPr>
          <w:sz w:val="18"/>
        </w:rPr>
        <w:t xml:space="preserve">by Western Washington University students Nora Jagielo, Pamela Griswold, Spencer Andrich, Pat </w:t>
      </w:r>
      <w:proofErr w:type="spellStart"/>
      <w:r w:rsidRPr="00EB1A6E">
        <w:rPr>
          <w:sz w:val="18"/>
        </w:rPr>
        <w:t>Chappelle</w:t>
      </w:r>
      <w:proofErr w:type="spellEnd"/>
      <w:r w:rsidRPr="00EB1A6E">
        <w:rPr>
          <w:sz w:val="18"/>
        </w:rPr>
        <w:t xml:space="preserve"> and Ryan Bainbridge as part of the Disaster Risk Reduction Planning Studio. If you have questions, comments or concerns, please contact Dr. Rebekah Green at Western Washington University’s Resilience Institute. </w:t>
      </w:r>
      <w:hyperlink r:id="rId1" w:history="1">
        <w:r w:rsidRPr="00EB1A6E">
          <w:rPr>
            <w:rStyle w:val="Hyperlink"/>
            <w:sz w:val="18"/>
          </w:rPr>
          <w:t>Rebekah.green@wwu.edu</w:t>
        </w:r>
      </w:hyperlink>
      <w:r w:rsidRPr="00EB1A6E">
        <w:rPr>
          <w:sz w:val="18"/>
        </w:rPr>
        <w:t>.</w:t>
      </w:r>
    </w:p>
    <w:p w:rsidR="00D67936" w:rsidRDefault="00D67936" w:rsidP="00D67936">
      <w:pPr>
        <w:pStyle w:val="FootnoteText"/>
      </w:pPr>
    </w:p>
  </w:footnote>
  <w:footnote w:id="2">
    <w:p w:rsidR="006C39D2" w:rsidRPr="004B54F3" w:rsidRDefault="006C39D2" w:rsidP="0031780E">
      <w:pPr>
        <w:pStyle w:val="FootnoteText"/>
        <w:rPr>
          <w:rFonts w:asciiTheme="majorHAnsi" w:hAnsiTheme="majorHAnsi"/>
          <w:sz w:val="18"/>
          <w:szCs w:val="18"/>
        </w:rPr>
      </w:pPr>
      <w:r w:rsidRPr="00206D70">
        <w:rPr>
          <w:rStyle w:val="FootnoteReference"/>
          <w:rFonts w:asciiTheme="majorHAnsi" w:hAnsiTheme="majorHAnsi"/>
        </w:rPr>
        <w:footnoteRef/>
      </w:r>
      <w:r w:rsidRPr="00206D70">
        <w:rPr>
          <w:rFonts w:asciiTheme="majorHAnsi" w:hAnsiTheme="majorHAnsi"/>
        </w:rPr>
        <w:t xml:space="preserve"> </w:t>
      </w:r>
      <w:proofErr w:type="gramStart"/>
      <w:r w:rsidRPr="00206D70">
        <w:rPr>
          <w:rFonts w:asciiTheme="majorHAnsi" w:hAnsiTheme="majorHAnsi"/>
          <w:sz w:val="18"/>
          <w:szCs w:val="18"/>
        </w:rPr>
        <w:t>UNISDR &amp; UNICEF, (2004).</w:t>
      </w:r>
      <w:proofErr w:type="gramEnd"/>
      <w:r w:rsidRPr="00206D70">
        <w:rPr>
          <w:rFonts w:asciiTheme="majorHAnsi" w:hAnsiTheme="majorHAnsi"/>
          <w:sz w:val="18"/>
          <w:szCs w:val="18"/>
        </w:rPr>
        <w:t xml:space="preserve"> </w:t>
      </w:r>
      <w:r w:rsidRPr="00206D70">
        <w:rPr>
          <w:rFonts w:asciiTheme="majorHAnsi" w:hAnsiTheme="majorHAnsi"/>
          <w:i/>
          <w:iCs/>
          <w:sz w:val="18"/>
          <w:szCs w:val="18"/>
        </w:rPr>
        <w:t>Let’s learn to prevent disasters! Fun ways for kids to join in risk reduction</w:t>
      </w:r>
      <w:r w:rsidRPr="00206D70">
        <w:rPr>
          <w:rFonts w:asciiTheme="majorHAnsi" w:hAnsiTheme="majorHAnsi"/>
          <w:sz w:val="18"/>
          <w:szCs w:val="18"/>
        </w:rPr>
        <w:t xml:space="preserve">. Retrieved from website: a.http://www.unisdr.org/2004/campaign/booklet-eng/Booklet-english.pdf </w:t>
      </w:r>
    </w:p>
  </w:footnote>
  <w:footnote w:id="3">
    <w:p w:rsidR="006C39D2" w:rsidRPr="00206D70" w:rsidRDefault="006C39D2" w:rsidP="0031780E">
      <w:pPr>
        <w:pStyle w:val="FootnoteText"/>
        <w:rPr>
          <w:rFonts w:asciiTheme="majorHAnsi" w:hAnsiTheme="majorHAnsi"/>
          <w:sz w:val="18"/>
          <w:szCs w:val="18"/>
        </w:rPr>
      </w:pPr>
      <w:r w:rsidRPr="00206D70">
        <w:rPr>
          <w:rStyle w:val="FootnoteReference"/>
          <w:rFonts w:asciiTheme="majorHAnsi" w:hAnsiTheme="majorHAnsi"/>
        </w:rPr>
        <w:footnoteRef/>
      </w:r>
      <w:r w:rsidRPr="00206D70">
        <w:rPr>
          <w:rFonts w:asciiTheme="majorHAnsi" w:hAnsiTheme="majorHAnsi"/>
        </w:rPr>
        <w:t xml:space="preserve"> </w:t>
      </w:r>
      <w:proofErr w:type="spellStart"/>
      <w:r w:rsidRPr="00206D70">
        <w:rPr>
          <w:rFonts w:asciiTheme="majorHAnsi" w:hAnsiTheme="majorHAnsi"/>
          <w:sz w:val="18"/>
          <w:szCs w:val="18"/>
        </w:rPr>
        <w:t>Vanaspongse</w:t>
      </w:r>
      <w:proofErr w:type="spellEnd"/>
      <w:r w:rsidRPr="00206D70">
        <w:rPr>
          <w:rFonts w:asciiTheme="majorHAnsi" w:hAnsiTheme="majorHAnsi"/>
          <w:sz w:val="18"/>
          <w:szCs w:val="18"/>
        </w:rPr>
        <w:t xml:space="preserve">, C., </w:t>
      </w:r>
      <w:proofErr w:type="spellStart"/>
      <w:r w:rsidRPr="00206D70">
        <w:rPr>
          <w:rFonts w:asciiTheme="majorHAnsi" w:hAnsiTheme="majorHAnsi"/>
          <w:sz w:val="18"/>
          <w:szCs w:val="18"/>
        </w:rPr>
        <w:t>Ratanachena</w:t>
      </w:r>
      <w:proofErr w:type="spellEnd"/>
      <w:r w:rsidRPr="00206D70">
        <w:rPr>
          <w:rFonts w:asciiTheme="majorHAnsi" w:hAnsiTheme="majorHAnsi"/>
          <w:sz w:val="18"/>
          <w:szCs w:val="18"/>
        </w:rPr>
        <w:t xml:space="preserve">, S., </w:t>
      </w:r>
      <w:proofErr w:type="spellStart"/>
      <w:r w:rsidRPr="00206D70">
        <w:rPr>
          <w:rFonts w:asciiTheme="majorHAnsi" w:hAnsiTheme="majorHAnsi"/>
          <w:sz w:val="18"/>
          <w:szCs w:val="18"/>
        </w:rPr>
        <w:t>Rattanapan</w:t>
      </w:r>
      <w:proofErr w:type="spellEnd"/>
      <w:r w:rsidRPr="00206D70">
        <w:rPr>
          <w:rFonts w:asciiTheme="majorHAnsi" w:hAnsiTheme="majorHAnsi"/>
          <w:sz w:val="18"/>
          <w:szCs w:val="18"/>
        </w:rPr>
        <w:t xml:space="preserve">, J., </w:t>
      </w:r>
      <w:proofErr w:type="spellStart"/>
      <w:r w:rsidRPr="00206D70">
        <w:rPr>
          <w:rFonts w:asciiTheme="majorHAnsi" w:hAnsiTheme="majorHAnsi"/>
          <w:sz w:val="18"/>
          <w:szCs w:val="18"/>
        </w:rPr>
        <w:t>Chuthong</w:t>
      </w:r>
      <w:proofErr w:type="spellEnd"/>
      <w:r w:rsidRPr="00206D70">
        <w:rPr>
          <w:rFonts w:asciiTheme="majorHAnsi" w:hAnsiTheme="majorHAnsi"/>
          <w:sz w:val="18"/>
          <w:szCs w:val="18"/>
        </w:rPr>
        <w:t xml:space="preserve">, S., &amp; </w:t>
      </w:r>
      <w:proofErr w:type="spellStart"/>
      <w:r w:rsidRPr="00206D70">
        <w:rPr>
          <w:rFonts w:asciiTheme="majorHAnsi" w:hAnsiTheme="majorHAnsi"/>
          <w:sz w:val="18"/>
          <w:szCs w:val="18"/>
        </w:rPr>
        <w:t>Intraraksa</w:t>
      </w:r>
      <w:proofErr w:type="spellEnd"/>
      <w:r w:rsidRPr="00206D70">
        <w:rPr>
          <w:rFonts w:asciiTheme="majorHAnsi" w:hAnsiTheme="majorHAnsi"/>
          <w:sz w:val="18"/>
          <w:szCs w:val="18"/>
        </w:rPr>
        <w:t xml:space="preserve">, R. (2007). </w:t>
      </w:r>
      <w:proofErr w:type="gramStart"/>
      <w:r w:rsidRPr="00206D70">
        <w:rPr>
          <w:rFonts w:asciiTheme="majorHAnsi" w:hAnsiTheme="majorHAnsi"/>
          <w:sz w:val="18"/>
          <w:szCs w:val="18"/>
        </w:rPr>
        <w:t>Training manual child-led disaster risk reduction in schools and communities.</w:t>
      </w:r>
      <w:proofErr w:type="gramEnd"/>
      <w:r w:rsidRPr="00206D70">
        <w:rPr>
          <w:rFonts w:asciiTheme="majorHAnsi" w:hAnsiTheme="majorHAnsi"/>
          <w:sz w:val="18"/>
          <w:szCs w:val="18"/>
        </w:rPr>
        <w:t xml:space="preserve"> </w:t>
      </w:r>
      <w:r w:rsidRPr="00206D70">
        <w:rPr>
          <w:rFonts w:asciiTheme="majorHAnsi" w:hAnsiTheme="majorHAnsi"/>
          <w:i/>
          <w:iCs/>
          <w:sz w:val="18"/>
          <w:szCs w:val="18"/>
        </w:rPr>
        <w:t>Save the Children</w:t>
      </w:r>
      <w:r w:rsidRPr="00206D70">
        <w:rPr>
          <w:rFonts w:asciiTheme="majorHAnsi" w:hAnsiTheme="majorHAnsi"/>
          <w:sz w:val="18"/>
          <w:szCs w:val="18"/>
        </w:rPr>
        <w:t xml:space="preserve">, Retrieved from </w:t>
      </w:r>
      <w:hyperlink r:id="rId2" w:history="1">
        <w:r w:rsidRPr="00206D70">
          <w:rPr>
            <w:rStyle w:val="Hyperlink"/>
            <w:rFonts w:asciiTheme="majorHAnsi" w:hAnsiTheme="majorHAnsi"/>
            <w:sz w:val="18"/>
            <w:szCs w:val="18"/>
          </w:rPr>
          <w:t xml:space="preserve">http://seap.savethechildren.se/Global/scs/SEAP/publication/publication </w:t>
        </w:r>
        <w:proofErr w:type="spellStart"/>
        <w:r w:rsidRPr="00206D70">
          <w:rPr>
            <w:rStyle w:val="Hyperlink"/>
            <w:rFonts w:asciiTheme="majorHAnsi" w:hAnsiTheme="majorHAnsi"/>
            <w:sz w:val="18"/>
            <w:szCs w:val="18"/>
          </w:rPr>
          <w:t>pdf</w:t>
        </w:r>
        <w:proofErr w:type="spellEnd"/>
        <w:r w:rsidRPr="00206D70">
          <w:rPr>
            <w:rStyle w:val="Hyperlink"/>
            <w:rFonts w:asciiTheme="majorHAnsi" w:hAnsiTheme="majorHAnsi"/>
            <w:sz w:val="18"/>
            <w:szCs w:val="18"/>
          </w:rPr>
          <w:t>/Disaster/DRR training manual _eng.pdf</w:t>
        </w:r>
      </w:hyperlink>
    </w:p>
    <w:p w:rsidR="006C39D2" w:rsidRPr="00206D70" w:rsidRDefault="006C39D2" w:rsidP="0031780E">
      <w:pPr>
        <w:pStyle w:val="FootnoteText"/>
        <w:rPr>
          <w:rFonts w:asciiTheme="majorHAnsi" w:hAnsiTheme="majorHAnsi"/>
        </w:rPr>
      </w:pPr>
    </w:p>
  </w:footnote>
  <w:footnote w:id="4">
    <w:p w:rsidR="006C39D2" w:rsidRPr="004B54F3" w:rsidRDefault="006C39D2" w:rsidP="004B54F3">
      <w:pPr>
        <w:rPr>
          <w:rFonts w:asciiTheme="majorHAnsi" w:eastAsia="Times New Roman" w:hAnsiTheme="majorHAnsi" w:cs="Times New Roman"/>
          <w:color w:val="FABF8F" w:themeColor="accent6" w:themeTint="99"/>
          <w:sz w:val="20"/>
          <w:szCs w:val="20"/>
        </w:rPr>
      </w:pPr>
      <w:r w:rsidRPr="00206D70">
        <w:rPr>
          <w:rStyle w:val="FootnoteReference"/>
          <w:rFonts w:asciiTheme="majorHAnsi" w:hAnsiTheme="majorHAnsi"/>
        </w:rPr>
        <w:footnoteRef/>
      </w:r>
      <w:r w:rsidRPr="00206D70">
        <w:rPr>
          <w:rFonts w:asciiTheme="majorHAnsi" w:hAnsiTheme="majorHAnsi"/>
        </w:rPr>
        <w:t xml:space="preserve"> </w:t>
      </w:r>
      <w:proofErr w:type="gramStart"/>
      <w:r w:rsidRPr="00206D70">
        <w:rPr>
          <w:rFonts w:asciiTheme="majorHAnsi" w:eastAsia="Times New Roman" w:hAnsiTheme="majorHAnsi" w:cs="Times New Roman"/>
          <w:i/>
          <w:iCs/>
          <w:sz w:val="18"/>
          <w:szCs w:val="18"/>
          <w:shd w:val="clear" w:color="auto" w:fill="FFFFFF"/>
        </w:rPr>
        <w:t xml:space="preserve">Washington military department emergency management division: </w:t>
      </w:r>
      <w:proofErr w:type="spellStart"/>
      <w:r w:rsidRPr="00206D70">
        <w:rPr>
          <w:rFonts w:asciiTheme="majorHAnsi" w:eastAsia="Times New Roman" w:hAnsiTheme="majorHAnsi" w:cs="Times New Roman"/>
          <w:i/>
          <w:iCs/>
          <w:sz w:val="18"/>
          <w:szCs w:val="18"/>
          <w:shd w:val="clear" w:color="auto" w:fill="FFFFFF"/>
        </w:rPr>
        <w:t>Kidz</w:t>
      </w:r>
      <w:proofErr w:type="spellEnd"/>
      <w:r w:rsidRPr="00206D70">
        <w:rPr>
          <w:rFonts w:asciiTheme="majorHAnsi" w:eastAsia="Times New Roman" w:hAnsiTheme="majorHAnsi" w:cs="Times New Roman"/>
          <w:sz w:val="18"/>
          <w:szCs w:val="18"/>
          <w:shd w:val="clear" w:color="auto" w:fill="FFFFFF"/>
        </w:rPr>
        <w:t>.</w:t>
      </w:r>
      <w:proofErr w:type="gramEnd"/>
      <w:r w:rsidRPr="00206D70">
        <w:rPr>
          <w:rFonts w:asciiTheme="majorHAnsi" w:eastAsia="Times New Roman" w:hAnsiTheme="majorHAnsi" w:cs="Times New Roman"/>
          <w:sz w:val="18"/>
          <w:szCs w:val="18"/>
          <w:shd w:val="clear" w:color="auto" w:fill="FFFFFF"/>
        </w:rPr>
        <w:t xml:space="preserve"> (2011). Retrieved from http://www.emd.wa.gov/kidz/kidz_secondary.html?content=tsunami1</w:t>
      </w:r>
    </w:p>
  </w:footnote>
  <w:footnote w:id="5">
    <w:p w:rsidR="006C39D2" w:rsidRPr="004B54F3" w:rsidRDefault="006C39D2" w:rsidP="0031780E">
      <w:pPr>
        <w:pStyle w:val="FootnoteText"/>
        <w:rPr>
          <w:rFonts w:asciiTheme="majorHAnsi" w:hAnsiTheme="majorHAnsi"/>
          <w:sz w:val="18"/>
          <w:szCs w:val="18"/>
          <w:u w:val="single"/>
        </w:rPr>
      </w:pPr>
      <w:r w:rsidRPr="00206D70">
        <w:rPr>
          <w:rStyle w:val="FootnoteReference"/>
          <w:rFonts w:asciiTheme="majorHAnsi" w:hAnsiTheme="majorHAnsi"/>
        </w:rPr>
        <w:footnoteRef/>
      </w:r>
      <w:r w:rsidRPr="00206D70">
        <w:rPr>
          <w:rFonts w:asciiTheme="majorHAnsi" w:hAnsiTheme="majorHAnsi"/>
        </w:rPr>
        <w:t xml:space="preserve"> </w:t>
      </w:r>
      <w:r w:rsidRPr="00206D70">
        <w:rPr>
          <w:rFonts w:asciiTheme="majorHAnsi" w:hAnsiTheme="majorHAnsi"/>
          <w:sz w:val="18"/>
          <w:szCs w:val="18"/>
        </w:rPr>
        <w:t xml:space="preserve">Owen, J. (2005, January 18). Tsunami family saved by </w:t>
      </w:r>
      <w:proofErr w:type="gramStart"/>
      <w:r w:rsidRPr="00206D70">
        <w:rPr>
          <w:rFonts w:asciiTheme="majorHAnsi" w:hAnsiTheme="majorHAnsi"/>
          <w:sz w:val="18"/>
          <w:szCs w:val="18"/>
        </w:rPr>
        <w:t>schoolgirl's</w:t>
      </w:r>
      <w:proofErr w:type="gramEnd"/>
      <w:r w:rsidRPr="00206D70">
        <w:rPr>
          <w:rFonts w:asciiTheme="majorHAnsi" w:hAnsiTheme="majorHAnsi"/>
          <w:sz w:val="18"/>
          <w:szCs w:val="18"/>
        </w:rPr>
        <w:t xml:space="preserve"> geography lesson. </w:t>
      </w:r>
      <w:r w:rsidRPr="00206D70">
        <w:rPr>
          <w:rFonts w:asciiTheme="majorHAnsi" w:hAnsiTheme="majorHAnsi"/>
          <w:i/>
          <w:iCs/>
          <w:sz w:val="18"/>
          <w:szCs w:val="18"/>
        </w:rPr>
        <w:t>National Geographic News</w:t>
      </w:r>
      <w:r w:rsidRPr="00206D70">
        <w:rPr>
          <w:rFonts w:asciiTheme="majorHAnsi" w:hAnsiTheme="majorHAnsi"/>
          <w:sz w:val="18"/>
          <w:szCs w:val="18"/>
        </w:rPr>
        <w:t xml:space="preserve">, Retrieved from </w:t>
      </w:r>
      <w:hyperlink r:id="rId3" w:history="1">
        <w:r w:rsidRPr="00206D70">
          <w:rPr>
            <w:rStyle w:val="Hyperlink"/>
            <w:rFonts w:asciiTheme="majorHAnsi" w:hAnsiTheme="majorHAnsi"/>
            <w:sz w:val="18"/>
            <w:szCs w:val="18"/>
          </w:rPr>
          <w:t>http://news.nationalgeographic.com/news/2005/01/0118_050118_tsunami_geography_lesson.html</w:t>
        </w:r>
      </w:hyperlink>
    </w:p>
  </w:footnote>
  <w:footnote w:id="6">
    <w:p w:rsidR="006C39D2" w:rsidRPr="00206D70" w:rsidRDefault="006C39D2" w:rsidP="004B54F3">
      <w:pPr>
        <w:pStyle w:val="FootnoteText"/>
        <w:rPr>
          <w:rFonts w:asciiTheme="majorHAnsi" w:hAnsiTheme="majorHAnsi"/>
          <w:sz w:val="18"/>
          <w:szCs w:val="18"/>
        </w:rPr>
      </w:pPr>
      <w:r>
        <w:rPr>
          <w:rStyle w:val="FootnoteReference"/>
        </w:rPr>
        <w:footnoteRef/>
      </w:r>
      <w:r>
        <w:t xml:space="preserve"> </w:t>
      </w:r>
      <w:r w:rsidRPr="00206D70">
        <w:rPr>
          <w:rFonts w:asciiTheme="majorHAnsi" w:hAnsiTheme="majorHAnsi"/>
          <w:sz w:val="18"/>
          <w:szCs w:val="18"/>
        </w:rPr>
        <w:t xml:space="preserve">Ripley, A. (2009, January 26). </w:t>
      </w:r>
      <w:proofErr w:type="gramStart"/>
      <w:r w:rsidRPr="00206D70">
        <w:rPr>
          <w:rFonts w:asciiTheme="majorHAnsi" w:hAnsiTheme="majorHAnsi"/>
          <w:sz w:val="18"/>
          <w:szCs w:val="18"/>
        </w:rPr>
        <w:t>[Web log message].</w:t>
      </w:r>
      <w:proofErr w:type="gramEnd"/>
      <w:r w:rsidRPr="00206D70">
        <w:rPr>
          <w:rFonts w:asciiTheme="majorHAnsi" w:hAnsiTheme="majorHAnsi"/>
          <w:sz w:val="18"/>
          <w:szCs w:val="18"/>
        </w:rPr>
        <w:t xml:space="preserve"> Retrieved from </w:t>
      </w:r>
      <w:hyperlink r:id="rId4" w:history="1">
        <w:r w:rsidRPr="00206D70">
          <w:rPr>
            <w:rStyle w:val="Hyperlink"/>
            <w:rFonts w:asciiTheme="majorHAnsi" w:hAnsiTheme="majorHAnsi"/>
            <w:sz w:val="18"/>
            <w:szCs w:val="18"/>
          </w:rPr>
          <w:t>http://www.amandaripley.com/blog/tilly_smith_and_the_tsunami/</w:t>
        </w:r>
      </w:hyperlink>
      <w:r w:rsidRPr="00206D70">
        <w:rPr>
          <w:rFonts w:asciiTheme="majorHAnsi" w:hAnsiTheme="majorHAnsi"/>
          <w:sz w:val="18"/>
          <w:szCs w:val="18"/>
        </w:rPr>
        <w:t xml:space="preserve"> </w:t>
      </w:r>
    </w:p>
    <w:p w:rsidR="006C39D2" w:rsidRDefault="006C39D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671B"/>
    <w:multiLevelType w:val="hybridMultilevel"/>
    <w:tmpl w:val="7580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86ECB"/>
    <w:multiLevelType w:val="hybridMultilevel"/>
    <w:tmpl w:val="E324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F2CDF"/>
    <w:multiLevelType w:val="hybridMultilevel"/>
    <w:tmpl w:val="2474CEEA"/>
    <w:lvl w:ilvl="0" w:tplc="39D04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0D537C"/>
    <w:multiLevelType w:val="hybridMultilevel"/>
    <w:tmpl w:val="EA6A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061139"/>
    <w:multiLevelType w:val="hybridMultilevel"/>
    <w:tmpl w:val="DB981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9F5B6D"/>
    <w:multiLevelType w:val="multilevel"/>
    <w:tmpl w:val="3462DA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4CD1DC5"/>
    <w:multiLevelType w:val="hybridMultilevel"/>
    <w:tmpl w:val="B070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878F4"/>
    <w:multiLevelType w:val="hybridMultilevel"/>
    <w:tmpl w:val="0DEA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8327DD"/>
    <w:multiLevelType w:val="hybridMultilevel"/>
    <w:tmpl w:val="3462D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8E6E86"/>
    <w:multiLevelType w:val="hybridMultilevel"/>
    <w:tmpl w:val="17FEB1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711578"/>
    <w:multiLevelType w:val="hybridMultilevel"/>
    <w:tmpl w:val="CB063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0"/>
  </w:num>
  <w:num w:numId="5">
    <w:abstractNumId w:val="3"/>
  </w:num>
  <w:num w:numId="6">
    <w:abstractNumId w:val="1"/>
  </w:num>
  <w:num w:numId="7">
    <w:abstractNumId w:val="0"/>
  </w:num>
  <w:num w:numId="8">
    <w:abstractNumId w:val="8"/>
  </w:num>
  <w:num w:numId="9">
    <w:abstractNumId w:val="5"/>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31780E"/>
    <w:rsid w:val="000A45B8"/>
    <w:rsid w:val="000B67CD"/>
    <w:rsid w:val="000F304C"/>
    <w:rsid w:val="00123A5F"/>
    <w:rsid w:val="00135909"/>
    <w:rsid w:val="00143128"/>
    <w:rsid w:val="0026213F"/>
    <w:rsid w:val="002C4F27"/>
    <w:rsid w:val="0031780E"/>
    <w:rsid w:val="00383360"/>
    <w:rsid w:val="003C37A4"/>
    <w:rsid w:val="003D2F71"/>
    <w:rsid w:val="003E6EC3"/>
    <w:rsid w:val="003F3759"/>
    <w:rsid w:val="004640B3"/>
    <w:rsid w:val="004A6FEE"/>
    <w:rsid w:val="004B54F3"/>
    <w:rsid w:val="00527B9E"/>
    <w:rsid w:val="00582DC2"/>
    <w:rsid w:val="00601312"/>
    <w:rsid w:val="00630433"/>
    <w:rsid w:val="006961C2"/>
    <w:rsid w:val="006C39D2"/>
    <w:rsid w:val="007006D4"/>
    <w:rsid w:val="0078119C"/>
    <w:rsid w:val="00793A9A"/>
    <w:rsid w:val="007A35A2"/>
    <w:rsid w:val="007A4CD6"/>
    <w:rsid w:val="007E0BC4"/>
    <w:rsid w:val="007F3A95"/>
    <w:rsid w:val="008E32BF"/>
    <w:rsid w:val="00987F3B"/>
    <w:rsid w:val="00993D5A"/>
    <w:rsid w:val="009A7D1E"/>
    <w:rsid w:val="009B2822"/>
    <w:rsid w:val="009D2775"/>
    <w:rsid w:val="00A01770"/>
    <w:rsid w:val="00A15AEC"/>
    <w:rsid w:val="00A72C4D"/>
    <w:rsid w:val="00A96FFA"/>
    <w:rsid w:val="00AC503C"/>
    <w:rsid w:val="00BF65EF"/>
    <w:rsid w:val="00C32DB7"/>
    <w:rsid w:val="00C34C80"/>
    <w:rsid w:val="00C41DB1"/>
    <w:rsid w:val="00C46A33"/>
    <w:rsid w:val="00C84984"/>
    <w:rsid w:val="00C86998"/>
    <w:rsid w:val="00D47D14"/>
    <w:rsid w:val="00D56C5A"/>
    <w:rsid w:val="00D67936"/>
    <w:rsid w:val="00DA63C6"/>
    <w:rsid w:val="00DD5EF9"/>
    <w:rsid w:val="00E705EB"/>
    <w:rsid w:val="00EB1A6E"/>
    <w:rsid w:val="00EB46F6"/>
    <w:rsid w:val="00F51627"/>
    <w:rsid w:val="00F51A43"/>
    <w:rsid w:val="00F63240"/>
    <w:rsid w:val="00F94059"/>
    <w:rsid w:val="00FF4F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17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1780E"/>
    <w:pPr>
      <w:ind w:left="720"/>
      <w:contextualSpacing/>
    </w:pPr>
  </w:style>
  <w:style w:type="character" w:styleId="Hyperlink">
    <w:name w:val="Hyperlink"/>
    <w:basedOn w:val="DefaultParagraphFont"/>
    <w:uiPriority w:val="99"/>
    <w:unhideWhenUsed/>
    <w:rsid w:val="0031780E"/>
    <w:rPr>
      <w:color w:val="0000FF" w:themeColor="hyperlink"/>
      <w:u w:val="single"/>
    </w:rPr>
  </w:style>
  <w:style w:type="paragraph" w:styleId="FootnoteText">
    <w:name w:val="footnote text"/>
    <w:basedOn w:val="Normal"/>
    <w:link w:val="FootnoteTextChar"/>
    <w:unhideWhenUsed/>
    <w:rsid w:val="0031780E"/>
  </w:style>
  <w:style w:type="character" w:customStyle="1" w:styleId="FootnoteTextChar">
    <w:name w:val="Footnote Text Char"/>
    <w:basedOn w:val="DefaultParagraphFont"/>
    <w:link w:val="FootnoteText"/>
    <w:rsid w:val="0031780E"/>
  </w:style>
  <w:style w:type="character" w:styleId="FootnoteReference">
    <w:name w:val="footnote reference"/>
    <w:basedOn w:val="DefaultParagraphFont"/>
    <w:unhideWhenUsed/>
    <w:rsid w:val="0031780E"/>
    <w:rPr>
      <w:vertAlign w:val="superscript"/>
    </w:rPr>
  </w:style>
  <w:style w:type="character" w:styleId="CommentReference">
    <w:name w:val="annotation reference"/>
    <w:basedOn w:val="DefaultParagraphFont"/>
    <w:uiPriority w:val="99"/>
    <w:semiHidden/>
    <w:unhideWhenUsed/>
    <w:rsid w:val="0031780E"/>
    <w:rPr>
      <w:sz w:val="16"/>
      <w:szCs w:val="16"/>
    </w:rPr>
  </w:style>
  <w:style w:type="paragraph" w:styleId="CommentText">
    <w:name w:val="annotation text"/>
    <w:basedOn w:val="Normal"/>
    <w:link w:val="CommentTextChar"/>
    <w:uiPriority w:val="99"/>
    <w:semiHidden/>
    <w:unhideWhenUsed/>
    <w:rsid w:val="0031780E"/>
    <w:rPr>
      <w:sz w:val="20"/>
      <w:szCs w:val="20"/>
    </w:rPr>
  </w:style>
  <w:style w:type="character" w:customStyle="1" w:styleId="CommentTextChar">
    <w:name w:val="Comment Text Char"/>
    <w:basedOn w:val="DefaultParagraphFont"/>
    <w:link w:val="CommentText"/>
    <w:uiPriority w:val="99"/>
    <w:semiHidden/>
    <w:rsid w:val="0031780E"/>
    <w:rPr>
      <w:sz w:val="20"/>
      <w:szCs w:val="20"/>
    </w:rPr>
  </w:style>
  <w:style w:type="paragraph" w:styleId="BalloonText">
    <w:name w:val="Balloon Text"/>
    <w:basedOn w:val="Normal"/>
    <w:link w:val="BalloonTextChar"/>
    <w:uiPriority w:val="99"/>
    <w:semiHidden/>
    <w:unhideWhenUsed/>
    <w:rsid w:val="00317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780E"/>
    <w:rPr>
      <w:rFonts w:ascii="Lucida Grande" w:hAnsi="Lucida Grande" w:cs="Lucida Grande"/>
      <w:sz w:val="18"/>
      <w:szCs w:val="18"/>
    </w:rPr>
  </w:style>
  <w:style w:type="paragraph" w:styleId="NormalWeb">
    <w:name w:val="Normal (Web)"/>
    <w:basedOn w:val="Normal"/>
    <w:uiPriority w:val="99"/>
    <w:semiHidden/>
    <w:unhideWhenUsed/>
    <w:rsid w:val="00143128"/>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17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1780E"/>
    <w:pPr>
      <w:ind w:left="720"/>
      <w:contextualSpacing/>
    </w:pPr>
  </w:style>
  <w:style w:type="character" w:styleId="Hyperlink">
    <w:name w:val="Hyperlink"/>
    <w:basedOn w:val="DefaultParagraphFont"/>
    <w:uiPriority w:val="99"/>
    <w:unhideWhenUsed/>
    <w:rsid w:val="0031780E"/>
    <w:rPr>
      <w:color w:val="0000FF" w:themeColor="hyperlink"/>
      <w:u w:val="single"/>
    </w:rPr>
  </w:style>
  <w:style w:type="paragraph" w:styleId="FootnoteText">
    <w:name w:val="footnote text"/>
    <w:basedOn w:val="Normal"/>
    <w:link w:val="FootnoteTextChar"/>
    <w:unhideWhenUsed/>
    <w:rsid w:val="0031780E"/>
  </w:style>
  <w:style w:type="character" w:customStyle="1" w:styleId="FootnoteTextChar">
    <w:name w:val="Footnote Text Char"/>
    <w:basedOn w:val="DefaultParagraphFont"/>
    <w:link w:val="FootnoteText"/>
    <w:rsid w:val="0031780E"/>
  </w:style>
  <w:style w:type="character" w:styleId="FootnoteReference">
    <w:name w:val="footnote reference"/>
    <w:basedOn w:val="DefaultParagraphFont"/>
    <w:unhideWhenUsed/>
    <w:rsid w:val="0031780E"/>
    <w:rPr>
      <w:vertAlign w:val="superscript"/>
    </w:rPr>
  </w:style>
  <w:style w:type="character" w:styleId="CommentReference">
    <w:name w:val="annotation reference"/>
    <w:basedOn w:val="DefaultParagraphFont"/>
    <w:uiPriority w:val="99"/>
    <w:semiHidden/>
    <w:unhideWhenUsed/>
    <w:rsid w:val="0031780E"/>
    <w:rPr>
      <w:sz w:val="16"/>
      <w:szCs w:val="16"/>
    </w:rPr>
  </w:style>
  <w:style w:type="paragraph" w:styleId="CommentText">
    <w:name w:val="annotation text"/>
    <w:basedOn w:val="Normal"/>
    <w:link w:val="CommentTextChar"/>
    <w:uiPriority w:val="99"/>
    <w:semiHidden/>
    <w:unhideWhenUsed/>
    <w:rsid w:val="0031780E"/>
    <w:rPr>
      <w:sz w:val="20"/>
      <w:szCs w:val="20"/>
    </w:rPr>
  </w:style>
  <w:style w:type="character" w:customStyle="1" w:styleId="CommentTextChar">
    <w:name w:val="Comment Text Char"/>
    <w:basedOn w:val="DefaultParagraphFont"/>
    <w:link w:val="CommentText"/>
    <w:uiPriority w:val="99"/>
    <w:semiHidden/>
    <w:rsid w:val="0031780E"/>
    <w:rPr>
      <w:sz w:val="20"/>
      <w:szCs w:val="20"/>
    </w:rPr>
  </w:style>
  <w:style w:type="paragraph" w:styleId="BalloonText">
    <w:name w:val="Balloon Text"/>
    <w:basedOn w:val="Normal"/>
    <w:link w:val="BalloonTextChar"/>
    <w:uiPriority w:val="99"/>
    <w:semiHidden/>
    <w:unhideWhenUsed/>
    <w:rsid w:val="00317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780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594556043">
      <w:bodyDiv w:val="1"/>
      <w:marLeft w:val="0"/>
      <w:marRight w:val="0"/>
      <w:marTop w:val="0"/>
      <w:marBottom w:val="0"/>
      <w:divBdr>
        <w:top w:val="none" w:sz="0" w:space="0" w:color="auto"/>
        <w:left w:val="none" w:sz="0" w:space="0" w:color="auto"/>
        <w:bottom w:val="none" w:sz="0" w:space="0" w:color="auto"/>
        <w:right w:val="none" w:sz="0" w:space="0" w:color="auto"/>
      </w:divBdr>
    </w:div>
    <w:div w:id="1280523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bs.org/wnet/savageearth/animations/tsunami/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ce.howstuffworks.com/nature/natural-disasters/tsunami3.ht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reventionweb.net/english/multimedia/v.php?id=970&amp;hid=71" TargetMode="External"/><Relationship Id="rId4" Type="http://schemas.openxmlformats.org/officeDocument/2006/relationships/settings" Target="settings.xml"/><Relationship Id="rId9" Type="http://schemas.openxmlformats.org/officeDocument/2006/relationships/hyperlink" Target="http://www.youtube.com/watch?feature=player_embedded&amp;v=tUN_UTY0GNo"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news.nationalgeographic.com/news/2005/01/0118_050118_tsunami_geography_lesson.html" TargetMode="External"/><Relationship Id="rId2" Type="http://schemas.openxmlformats.org/officeDocument/2006/relationships/hyperlink" Target="http://seap.savethechildren.se/Global/scs/SEAP/publication/publication%20pdf/Disaster/DRR%20training%20manual%20_eng.pdf" TargetMode="External"/><Relationship Id="rId1" Type="http://schemas.openxmlformats.org/officeDocument/2006/relationships/hyperlink" Target="mailto:Rebekah.green@wwu.edu" TargetMode="External"/><Relationship Id="rId4" Type="http://schemas.openxmlformats.org/officeDocument/2006/relationships/hyperlink" Target="http://www.amandaripley.com/blog/tilly_smith_and_the_tsun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E8098-2E17-43FC-9D9A-9322E241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2037</Words>
  <Characters>11612</Characters>
  <Application>Microsoft Office Word</Application>
  <DocSecurity>0</DocSecurity>
  <Lines>96</Lines>
  <Paragraphs>27</Paragraphs>
  <ScaleCrop>false</ScaleCrop>
  <Company>Western Washington University</Company>
  <LinksUpToDate>false</LinksUpToDate>
  <CharactersWithSpaces>13622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Pammy Griswold</dc:creator>
  <cp:keywords/>
  <dc:description/>
  <cp:lastModifiedBy> </cp:lastModifiedBy>
  <cp:revision>34</cp:revision>
  <dcterms:created xsi:type="dcterms:W3CDTF">2012-06-04T03:25:00Z</dcterms:created>
  <dcterms:modified xsi:type="dcterms:W3CDTF">2012-08-16T19:44:00Z</dcterms:modified>
</cp:coreProperties>
</file>